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D4812" w14:textId="50D4FA1B" w:rsidR="00C50BF4" w:rsidRPr="00B41D5D" w:rsidRDefault="00000000" w:rsidP="00B41D5D">
      <w:pPr>
        <w:pStyle w:val="Antrat2"/>
        <w:jc w:val="right"/>
        <w:rPr>
          <w:sz w:val="22"/>
          <w:szCs w:val="22"/>
        </w:rPr>
      </w:pPr>
      <w:r w:rsidRPr="00B41D5D">
        <w:rPr>
          <w:sz w:val="22"/>
          <w:szCs w:val="22"/>
        </w:rPr>
        <w:t xml:space="preserve">Pirkimo sąlygų </w:t>
      </w:r>
      <w:r w:rsidR="00B41D5D" w:rsidRPr="00B41D5D">
        <w:rPr>
          <w:sz w:val="22"/>
          <w:szCs w:val="22"/>
        </w:rPr>
        <w:t>8</w:t>
      </w:r>
      <w:r w:rsidRPr="00B41D5D">
        <w:rPr>
          <w:sz w:val="22"/>
          <w:szCs w:val="22"/>
        </w:rPr>
        <w:t xml:space="preserve"> priedas</w:t>
      </w:r>
    </w:p>
    <w:p w14:paraId="2E8F5044" w14:textId="77777777" w:rsidR="00B41D5D" w:rsidRPr="00B41D5D" w:rsidRDefault="00B41D5D">
      <w:pPr>
        <w:jc w:val="center"/>
        <w:rPr>
          <w:b/>
        </w:rPr>
      </w:pPr>
    </w:p>
    <w:p w14:paraId="6562A265" w14:textId="0583CB24" w:rsidR="00C50BF4" w:rsidRPr="00B41D5D" w:rsidRDefault="00000000">
      <w:pPr>
        <w:jc w:val="center"/>
      </w:pPr>
      <w:r w:rsidRPr="00B41D5D">
        <w:rPr>
          <w:b/>
        </w:rPr>
        <w:t xml:space="preserve">ELEKTRINIŲ AUTOBUSŲ ĮKROVIMO STOTELIŲ SISTEMOS ĮRENGIMO DARBŲ SUTARTIS NR. </w:t>
      </w:r>
    </w:p>
    <w:p w14:paraId="66DB8446" w14:textId="77777777" w:rsidR="00C50BF4" w:rsidRPr="00B41D5D" w:rsidRDefault="00000000" w:rsidP="00B41D5D">
      <w:pPr>
        <w:spacing w:after="120"/>
        <w:jc w:val="center"/>
      </w:pPr>
      <w:r w:rsidRPr="00B41D5D">
        <w:t>2026-__-__</w:t>
      </w:r>
    </w:p>
    <w:p w14:paraId="38EE599E" w14:textId="77777777" w:rsidR="00B41D5D" w:rsidRPr="00B41D5D" w:rsidRDefault="00B41D5D" w:rsidP="00B41D5D">
      <w:pPr>
        <w:spacing w:after="120"/>
        <w:jc w:val="center"/>
      </w:pPr>
    </w:p>
    <w:p w14:paraId="6B610EDB" w14:textId="77777777" w:rsidR="00B41D5D" w:rsidRPr="00B41D5D" w:rsidRDefault="00000000" w:rsidP="00B41D5D">
      <w:pPr>
        <w:spacing w:after="120"/>
        <w:jc w:val="both"/>
      </w:pPr>
      <w:r w:rsidRPr="00B41D5D">
        <w:t>UAB „Kėdbusas“, juridinio asmens kodas 161229484, PVM mokėtojo kodas LT612294811, adresas J. Basanavičiaus g. 93, LT-57354 Kėdainiai, Lietuva, tel. (0 347) 71 253, el. p. info@kedbusas.lt (toliau – Pirkėjas), atstovaujama [pareigos, vardas, pavardė], veikiančio pagal įstatus, ir</w:t>
      </w:r>
    </w:p>
    <w:p w14:paraId="0E6E58D6" w14:textId="4B071FF0" w:rsidR="00C50BF4" w:rsidRPr="00B41D5D" w:rsidRDefault="00000000" w:rsidP="00B41D5D">
      <w:pPr>
        <w:spacing w:after="120"/>
        <w:jc w:val="both"/>
      </w:pPr>
      <w:r w:rsidRPr="00B41D5D">
        <w:t xml:space="preserve"> [Tiekėjo pavadinimas], juridinio asmens kodas [nurodomas kodas], buveinės adresas [nurodomas adresas], duomenys apie įmonę kaupiami ir saugomi [nurodoma], atstovaujama [pareigos, vardas, pavardė], veikiančio (-ios) pagal [dokumentas], toliau kartu vadinami Šalimis, sudarė šią sutartį (toliau – Sutartis).</w:t>
      </w:r>
    </w:p>
    <w:p w14:paraId="3A52B055" w14:textId="77777777" w:rsidR="00C50BF4" w:rsidRPr="00B41D5D" w:rsidRDefault="00000000" w:rsidP="00B41D5D">
      <w:pPr>
        <w:spacing w:after="120"/>
        <w:jc w:val="both"/>
      </w:pPr>
      <w:r w:rsidRPr="00B41D5D">
        <w:t>Sutartis sudaroma vadovaujantis supaprastinto pirkimo „ELEKTRINIŲ AUTOBUSŲ ĮKROVIMO STOTELIŲ ĮRENGIMO DARBAI“ pirkimo sąlygomis, Tiekėjo pasiūlymu ir pirkimo rezultatais.</w:t>
      </w:r>
    </w:p>
    <w:p w14:paraId="11437543" w14:textId="77777777" w:rsidR="00C50BF4" w:rsidRPr="00B41D5D" w:rsidRDefault="00000000">
      <w:pPr>
        <w:pStyle w:val="Antrat1"/>
        <w:rPr>
          <w:sz w:val="22"/>
          <w:szCs w:val="22"/>
        </w:rPr>
      </w:pPr>
      <w:r w:rsidRPr="00B41D5D">
        <w:rPr>
          <w:sz w:val="22"/>
          <w:szCs w:val="22"/>
        </w:rPr>
        <w:t>1. Sutarties dalykas</w:t>
      </w:r>
    </w:p>
    <w:p w14:paraId="63F650A6" w14:textId="45CDDDD1" w:rsidR="00C50BF4" w:rsidRPr="00B41D5D" w:rsidRDefault="00000000" w:rsidP="00B41D5D">
      <w:pPr>
        <w:spacing w:after="120"/>
        <w:jc w:val="both"/>
      </w:pPr>
      <w:r w:rsidRPr="00B41D5D">
        <w:t>1.1. Sutarties dalykas – elektrinių autobusų įkrovimo stotelių sistemos įrengimo darbai su įrangos tiekimu, montavimu, pajungimu, paleidimu-derinimu, išbandymu, dokumentacijos pateikimu, Pirkėjo darbuotojų instruktavimu ir perdavimu naudoti (toliau – Darbai)</w:t>
      </w:r>
      <w:r w:rsidR="004E5D42">
        <w:t xml:space="preserve"> ir priežiūros paslaugos (toliau – Paslaugos)</w:t>
      </w:r>
      <w:r w:rsidRPr="00B41D5D">
        <w:t>.</w:t>
      </w:r>
    </w:p>
    <w:p w14:paraId="7B80CAD1" w14:textId="77777777" w:rsidR="00C50BF4" w:rsidRPr="00B41D5D" w:rsidRDefault="00000000" w:rsidP="00B41D5D">
      <w:pPr>
        <w:spacing w:after="120"/>
        <w:jc w:val="both"/>
      </w:pPr>
      <w:r w:rsidRPr="00B41D5D">
        <w:t>1.2. Darbai atliekami pagal Sutarties 1 priedą „Techninė specifikacija“, 2 priedą „Tiekėjo pasiūlymas“, pirkimo dokumentus ir taikytinus teisės aktus.</w:t>
      </w:r>
    </w:p>
    <w:p w14:paraId="16F19DF4" w14:textId="77777777" w:rsidR="00C50BF4" w:rsidRPr="00B41D5D" w:rsidRDefault="00000000" w:rsidP="00B41D5D">
      <w:pPr>
        <w:spacing w:after="120"/>
        <w:jc w:val="both"/>
      </w:pPr>
      <w:r w:rsidRPr="00B41D5D">
        <w:t>1.3. Tiekėjas įsipareigoja tinkamai, kokybiškai ir laiku atlikti Darbus, perduoti Pirkėjui Darbų rezultatą ir visą reikalaujamą dokumentaciją, o Pirkėjas įsipareigoja priimti tinkamai atliktus Darbus ir sumokėti Sutartyje nustatytą kainą.</w:t>
      </w:r>
    </w:p>
    <w:p w14:paraId="4E454E04" w14:textId="77777777" w:rsidR="00C50BF4" w:rsidRPr="00B41D5D" w:rsidRDefault="00000000">
      <w:pPr>
        <w:pStyle w:val="Antrat1"/>
        <w:rPr>
          <w:sz w:val="22"/>
          <w:szCs w:val="22"/>
        </w:rPr>
      </w:pPr>
      <w:r w:rsidRPr="00B41D5D">
        <w:rPr>
          <w:sz w:val="22"/>
          <w:szCs w:val="22"/>
        </w:rPr>
        <w:t>2. Darbų atlikimo vieta ir terminai</w:t>
      </w:r>
    </w:p>
    <w:p w14:paraId="53CEC804" w14:textId="77777777" w:rsidR="00C50BF4" w:rsidRPr="00B41D5D" w:rsidRDefault="00000000" w:rsidP="00B41D5D">
      <w:pPr>
        <w:spacing w:after="120"/>
        <w:jc w:val="both"/>
      </w:pPr>
      <w:r w:rsidRPr="00B41D5D">
        <w:t>2.1. Darbų atlikimo vieta – J. Basanavičiaus g. 93, LT-57354 Kėdainiai, Lietuva.</w:t>
      </w:r>
    </w:p>
    <w:p w14:paraId="3EDC361E" w14:textId="7F87888F" w:rsidR="00C50BF4" w:rsidRPr="00B41D5D" w:rsidRDefault="00000000" w:rsidP="00B41D5D">
      <w:pPr>
        <w:spacing w:after="120"/>
        <w:jc w:val="both"/>
      </w:pPr>
      <w:r w:rsidRPr="00B41D5D">
        <w:t xml:space="preserve">2.2. Darbai turi būti atlikti ne vėliau kaip per </w:t>
      </w:r>
      <w:r w:rsidR="00B41D5D" w:rsidRPr="00B41D5D">
        <w:t>2 mėnesius</w:t>
      </w:r>
      <w:r w:rsidRPr="00B41D5D">
        <w:t xml:space="preserve"> nuo Sutarties įsigaliojimo dienos.</w:t>
      </w:r>
      <w:r w:rsidR="004E5D42">
        <w:t xml:space="preserve"> Priežiūros paslaugos teikiamos 24 mėn. nuo Darbų priėmimo dienos.</w:t>
      </w:r>
    </w:p>
    <w:p w14:paraId="2114EF9F" w14:textId="4CB3F344" w:rsidR="00C50BF4" w:rsidRPr="00B41D5D" w:rsidRDefault="00000000" w:rsidP="00B41D5D">
      <w:pPr>
        <w:spacing w:after="120"/>
        <w:jc w:val="both"/>
      </w:pPr>
      <w:r w:rsidRPr="00B41D5D">
        <w:t xml:space="preserve">2.3. Sutarties vykdymo terminas gali būti pratęstas tik Sutartyje ir </w:t>
      </w:r>
      <w:r w:rsidR="00B41D5D" w:rsidRPr="00B41D5D">
        <w:t>Lietuvos Respublikos pirkimų, atliekamų vandentvarkos, energetikos, transporto ar pašto paslaugų srities perkančiųjų subjektų, įstatym</w:t>
      </w:r>
      <w:r w:rsidR="00B41D5D">
        <w:t xml:space="preserve">e (toliau – </w:t>
      </w:r>
      <w:r w:rsidRPr="00B41D5D">
        <w:t>PĮ</w:t>
      </w:r>
      <w:r w:rsidR="00B41D5D">
        <w:t>)</w:t>
      </w:r>
      <w:r w:rsidRPr="00B41D5D">
        <w:t xml:space="preserve"> nustatytais atvejais, jeigu pratęsimo poreikis atsirado ne dėl Tiekėjo kaltės ir pratęsimas nepakeičia Sutarties esmės.</w:t>
      </w:r>
    </w:p>
    <w:p w14:paraId="3B396E9E" w14:textId="77777777" w:rsidR="00C50BF4" w:rsidRPr="00B41D5D" w:rsidRDefault="00000000" w:rsidP="00B41D5D">
      <w:pPr>
        <w:spacing w:after="120"/>
        <w:jc w:val="both"/>
      </w:pPr>
      <w:r w:rsidRPr="00B41D5D">
        <w:t>2.4. Tiekėjas iki Darbų pradžios privalo suderinti su Pirkėju darbų organizavimo grafiką, jeigu tai reikalinga Pirkėjo veiklos tęstinumui užtikrinti.</w:t>
      </w:r>
    </w:p>
    <w:p w14:paraId="255584A8" w14:textId="77777777" w:rsidR="00C50BF4" w:rsidRPr="00B41D5D" w:rsidRDefault="00000000">
      <w:pPr>
        <w:pStyle w:val="Antrat1"/>
        <w:rPr>
          <w:sz w:val="22"/>
          <w:szCs w:val="22"/>
        </w:rPr>
      </w:pPr>
      <w:r w:rsidRPr="00B41D5D">
        <w:rPr>
          <w:sz w:val="22"/>
          <w:szCs w:val="22"/>
        </w:rPr>
        <w:t>3. Sutarties kaina ir atsiskaitymo tvarka</w:t>
      </w:r>
    </w:p>
    <w:p w14:paraId="5CCEF207" w14:textId="62357468" w:rsidR="00C50BF4" w:rsidRDefault="00000000" w:rsidP="00B41D5D">
      <w:pPr>
        <w:spacing w:after="120"/>
        <w:jc w:val="both"/>
      </w:pPr>
      <w:r w:rsidRPr="00B41D5D">
        <w:t>3.1. Pradinė</w:t>
      </w:r>
      <w:r w:rsidR="004E5D42">
        <w:t>s</w:t>
      </w:r>
      <w:r w:rsidRPr="00B41D5D">
        <w:t xml:space="preserve"> Sutarties vertė yra </w:t>
      </w:r>
      <w:r w:rsidRPr="00B41D5D">
        <w:rPr>
          <w:color w:val="EE0000"/>
        </w:rPr>
        <w:t xml:space="preserve">[suma žodžiais] </w:t>
      </w:r>
      <w:r w:rsidRPr="00B41D5D">
        <w:t xml:space="preserve">Eur be PVM, PVM </w:t>
      </w:r>
      <w:r w:rsidRPr="00B41D5D">
        <w:rPr>
          <w:color w:val="EE0000"/>
        </w:rPr>
        <w:t xml:space="preserve">[suma] </w:t>
      </w:r>
      <w:r w:rsidRPr="00B41D5D">
        <w:t xml:space="preserve">Eur, bendra Sutarties kaina su PVM – </w:t>
      </w:r>
      <w:r w:rsidRPr="00B41D5D">
        <w:rPr>
          <w:color w:val="EE0000"/>
        </w:rPr>
        <w:t xml:space="preserve">[suma žodžiais] </w:t>
      </w:r>
      <w:r w:rsidRPr="00B41D5D">
        <w:t>Eur.</w:t>
      </w:r>
      <w:r w:rsidR="004E5D42">
        <w:t xml:space="preserve"> Darbų ir Paslaugų kaina:</w:t>
      </w:r>
    </w:p>
    <w:tbl>
      <w:tblPr>
        <w:tblStyle w:val="Lentelstinklelis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188"/>
        <w:gridCol w:w="3590"/>
        <w:gridCol w:w="1604"/>
        <w:gridCol w:w="1604"/>
        <w:gridCol w:w="1646"/>
      </w:tblGrid>
      <w:tr w:rsidR="004E5D42" w:rsidRPr="004E5D42" w14:paraId="2FA72D9C" w14:textId="77777777" w:rsidTr="004E5D42">
        <w:trPr>
          <w:jc w:val="center"/>
        </w:trPr>
        <w:tc>
          <w:tcPr>
            <w:tcW w:w="1188" w:type="dxa"/>
            <w:vAlign w:val="center"/>
          </w:tcPr>
          <w:p w14:paraId="6393D01F" w14:textId="77777777" w:rsidR="004E5D42" w:rsidRPr="004E5D42" w:rsidRDefault="004E5D42" w:rsidP="004E5D42">
            <w:pPr>
              <w:spacing w:after="160"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4E5D42">
              <w:rPr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3590" w:type="dxa"/>
            <w:vAlign w:val="center"/>
          </w:tcPr>
          <w:p w14:paraId="38A41625" w14:textId="77777777" w:rsidR="004E5D42" w:rsidRPr="004E5D42" w:rsidRDefault="004E5D42" w:rsidP="004E5D42">
            <w:pPr>
              <w:spacing w:after="160"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4E5D42">
              <w:rPr>
                <w:b/>
                <w:bCs/>
                <w:sz w:val="22"/>
                <w:szCs w:val="22"/>
              </w:rPr>
              <w:t>Pirkimo objekto pavadinimas</w:t>
            </w:r>
          </w:p>
        </w:tc>
        <w:tc>
          <w:tcPr>
            <w:tcW w:w="1604" w:type="dxa"/>
            <w:vAlign w:val="center"/>
          </w:tcPr>
          <w:p w14:paraId="09F25DF7" w14:textId="77777777" w:rsidR="004E5D42" w:rsidRPr="004E5D42" w:rsidRDefault="004E5D42" w:rsidP="004E5D42">
            <w:pPr>
              <w:spacing w:after="160"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4E5D42">
              <w:rPr>
                <w:b/>
                <w:bCs/>
                <w:sz w:val="22"/>
                <w:szCs w:val="22"/>
              </w:rPr>
              <w:t>Kiekis ir mato vienetas</w:t>
            </w:r>
          </w:p>
        </w:tc>
        <w:tc>
          <w:tcPr>
            <w:tcW w:w="1604" w:type="dxa"/>
            <w:vAlign w:val="center"/>
          </w:tcPr>
          <w:p w14:paraId="320B7C03" w14:textId="77777777" w:rsidR="004E5D42" w:rsidRPr="004E5D42" w:rsidRDefault="004E5D42" w:rsidP="004E5D42">
            <w:pPr>
              <w:spacing w:after="160"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4E5D42">
              <w:rPr>
                <w:b/>
                <w:bCs/>
                <w:sz w:val="22"/>
                <w:szCs w:val="22"/>
              </w:rPr>
              <w:t>Vieneto kaina, EUR be PVM</w:t>
            </w:r>
          </w:p>
        </w:tc>
        <w:tc>
          <w:tcPr>
            <w:tcW w:w="1646" w:type="dxa"/>
            <w:vAlign w:val="center"/>
          </w:tcPr>
          <w:p w14:paraId="7DA14A2A" w14:textId="77777777" w:rsidR="004E5D42" w:rsidRPr="004E5D42" w:rsidRDefault="004E5D42" w:rsidP="004E5D42">
            <w:pPr>
              <w:spacing w:after="160"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4E5D42">
              <w:rPr>
                <w:b/>
                <w:bCs/>
                <w:sz w:val="22"/>
                <w:szCs w:val="22"/>
              </w:rPr>
              <w:t>Bendra kaina, EUR be PVM</w:t>
            </w:r>
          </w:p>
        </w:tc>
      </w:tr>
      <w:tr w:rsidR="004E5D42" w:rsidRPr="004E5D42" w14:paraId="0CF41BFD" w14:textId="77777777" w:rsidTr="004E5D42">
        <w:trPr>
          <w:jc w:val="center"/>
        </w:trPr>
        <w:tc>
          <w:tcPr>
            <w:tcW w:w="1188" w:type="dxa"/>
            <w:vAlign w:val="center"/>
          </w:tcPr>
          <w:p w14:paraId="3B8D995B" w14:textId="77777777" w:rsidR="004E5D42" w:rsidRPr="004E5D42" w:rsidRDefault="004E5D42" w:rsidP="004E5D42">
            <w:pPr>
              <w:spacing w:after="160" w:line="276" w:lineRule="auto"/>
              <w:rPr>
                <w:sz w:val="22"/>
                <w:szCs w:val="22"/>
              </w:rPr>
            </w:pPr>
            <w:r w:rsidRPr="004E5D42">
              <w:rPr>
                <w:sz w:val="22"/>
                <w:szCs w:val="22"/>
              </w:rPr>
              <w:t>1.</w:t>
            </w:r>
          </w:p>
        </w:tc>
        <w:tc>
          <w:tcPr>
            <w:tcW w:w="3590" w:type="dxa"/>
            <w:vAlign w:val="center"/>
          </w:tcPr>
          <w:p w14:paraId="4241102D" w14:textId="77777777" w:rsidR="004E5D42" w:rsidRPr="004E5D42" w:rsidRDefault="004E5D42" w:rsidP="004E5D42">
            <w:pPr>
              <w:spacing w:after="160" w:line="276" w:lineRule="auto"/>
              <w:rPr>
                <w:sz w:val="22"/>
                <w:szCs w:val="22"/>
              </w:rPr>
            </w:pPr>
            <w:r w:rsidRPr="004E5D42">
              <w:rPr>
                <w:sz w:val="22"/>
                <w:szCs w:val="22"/>
              </w:rPr>
              <w:t>Elektrinių autobusų įkrovimo stotelių sistemos įrengimo darbai su įrangos tiekimu, montavimu, pajungimu, paleidimu-derinimu, išbandymu ir perdavimu naudoti</w:t>
            </w:r>
          </w:p>
        </w:tc>
        <w:tc>
          <w:tcPr>
            <w:tcW w:w="1604" w:type="dxa"/>
            <w:vAlign w:val="center"/>
          </w:tcPr>
          <w:p w14:paraId="55165933" w14:textId="77777777" w:rsidR="004E5D42" w:rsidRPr="004E5D42" w:rsidRDefault="004E5D42" w:rsidP="004E5D42">
            <w:pPr>
              <w:spacing w:after="160" w:line="276" w:lineRule="auto"/>
              <w:rPr>
                <w:sz w:val="22"/>
                <w:szCs w:val="22"/>
              </w:rPr>
            </w:pPr>
            <w:r w:rsidRPr="004E5D42">
              <w:rPr>
                <w:sz w:val="22"/>
                <w:szCs w:val="22"/>
              </w:rPr>
              <w:t>1 kompl.</w:t>
            </w:r>
          </w:p>
        </w:tc>
        <w:tc>
          <w:tcPr>
            <w:tcW w:w="1604" w:type="dxa"/>
            <w:vAlign w:val="center"/>
          </w:tcPr>
          <w:p w14:paraId="5568E4F9" w14:textId="77777777" w:rsidR="004E5D42" w:rsidRPr="004E5D42" w:rsidRDefault="004E5D42" w:rsidP="004E5D42">
            <w:pPr>
              <w:spacing w:after="160" w:line="276" w:lineRule="auto"/>
              <w:rPr>
                <w:sz w:val="22"/>
                <w:szCs w:val="22"/>
              </w:rPr>
            </w:pPr>
          </w:p>
        </w:tc>
        <w:tc>
          <w:tcPr>
            <w:tcW w:w="1646" w:type="dxa"/>
            <w:vAlign w:val="center"/>
          </w:tcPr>
          <w:p w14:paraId="3425106E" w14:textId="77777777" w:rsidR="004E5D42" w:rsidRPr="004E5D42" w:rsidRDefault="004E5D42" w:rsidP="004E5D42">
            <w:pPr>
              <w:spacing w:after="160" w:line="276" w:lineRule="auto"/>
              <w:rPr>
                <w:sz w:val="22"/>
                <w:szCs w:val="22"/>
              </w:rPr>
            </w:pPr>
          </w:p>
        </w:tc>
      </w:tr>
      <w:tr w:rsidR="004E5D42" w:rsidRPr="004E5D42" w14:paraId="5243F508" w14:textId="77777777" w:rsidTr="004E5D42">
        <w:trPr>
          <w:jc w:val="center"/>
        </w:trPr>
        <w:tc>
          <w:tcPr>
            <w:tcW w:w="1188" w:type="dxa"/>
            <w:vAlign w:val="center"/>
          </w:tcPr>
          <w:p w14:paraId="0BE26C17" w14:textId="77777777" w:rsidR="004E5D42" w:rsidRPr="004E5D42" w:rsidRDefault="004E5D42" w:rsidP="004E5D42">
            <w:pPr>
              <w:spacing w:after="160" w:line="276" w:lineRule="auto"/>
              <w:rPr>
                <w:sz w:val="22"/>
                <w:szCs w:val="22"/>
              </w:rPr>
            </w:pPr>
            <w:r w:rsidRPr="004E5D42">
              <w:rPr>
                <w:sz w:val="22"/>
                <w:szCs w:val="22"/>
              </w:rPr>
              <w:t>2.</w:t>
            </w:r>
          </w:p>
        </w:tc>
        <w:tc>
          <w:tcPr>
            <w:tcW w:w="3590" w:type="dxa"/>
            <w:vAlign w:val="center"/>
          </w:tcPr>
          <w:p w14:paraId="08596428" w14:textId="77777777" w:rsidR="004E5D42" w:rsidRPr="004E5D42" w:rsidRDefault="004E5D42" w:rsidP="004E5D42">
            <w:pPr>
              <w:spacing w:after="160" w:line="276" w:lineRule="auto"/>
              <w:rPr>
                <w:sz w:val="22"/>
                <w:szCs w:val="22"/>
              </w:rPr>
            </w:pPr>
            <w:r w:rsidRPr="004E5D42">
              <w:rPr>
                <w:sz w:val="22"/>
                <w:szCs w:val="22"/>
              </w:rPr>
              <w:t>Elektrinių autobusų įkrovimo stotelių sistemos priežiūros paslaugos</w:t>
            </w:r>
          </w:p>
        </w:tc>
        <w:tc>
          <w:tcPr>
            <w:tcW w:w="1604" w:type="dxa"/>
            <w:vAlign w:val="center"/>
          </w:tcPr>
          <w:p w14:paraId="6864160A" w14:textId="77777777" w:rsidR="004E5D42" w:rsidRPr="004E5D42" w:rsidRDefault="004E5D42" w:rsidP="004E5D42">
            <w:pPr>
              <w:spacing w:after="160" w:line="276" w:lineRule="auto"/>
              <w:rPr>
                <w:sz w:val="22"/>
                <w:szCs w:val="22"/>
              </w:rPr>
            </w:pPr>
            <w:r w:rsidRPr="004E5D42">
              <w:rPr>
                <w:sz w:val="22"/>
                <w:szCs w:val="22"/>
              </w:rPr>
              <w:t>24 mėn.</w:t>
            </w:r>
          </w:p>
        </w:tc>
        <w:tc>
          <w:tcPr>
            <w:tcW w:w="1604" w:type="dxa"/>
            <w:vAlign w:val="center"/>
          </w:tcPr>
          <w:p w14:paraId="62AE70B9" w14:textId="77777777" w:rsidR="004E5D42" w:rsidRPr="004E5D42" w:rsidRDefault="004E5D42" w:rsidP="004E5D42">
            <w:pPr>
              <w:spacing w:after="160" w:line="276" w:lineRule="auto"/>
              <w:rPr>
                <w:sz w:val="22"/>
                <w:szCs w:val="22"/>
              </w:rPr>
            </w:pPr>
          </w:p>
        </w:tc>
        <w:tc>
          <w:tcPr>
            <w:tcW w:w="1646" w:type="dxa"/>
            <w:vAlign w:val="center"/>
          </w:tcPr>
          <w:p w14:paraId="5927430B" w14:textId="77777777" w:rsidR="004E5D42" w:rsidRPr="004E5D42" w:rsidRDefault="004E5D42" w:rsidP="004E5D42">
            <w:pPr>
              <w:spacing w:after="160" w:line="276" w:lineRule="auto"/>
              <w:rPr>
                <w:sz w:val="22"/>
                <w:szCs w:val="22"/>
              </w:rPr>
            </w:pPr>
          </w:p>
        </w:tc>
      </w:tr>
    </w:tbl>
    <w:p w14:paraId="0DFEEA50" w14:textId="77777777" w:rsidR="004E5D42" w:rsidRPr="00B41D5D" w:rsidRDefault="004E5D42" w:rsidP="00B41D5D">
      <w:pPr>
        <w:spacing w:after="120"/>
        <w:jc w:val="both"/>
      </w:pPr>
    </w:p>
    <w:p w14:paraId="0A27DDF3" w14:textId="77777777" w:rsidR="00C50BF4" w:rsidRPr="00B41D5D" w:rsidRDefault="00000000" w:rsidP="00B41D5D">
      <w:pPr>
        <w:spacing w:after="120"/>
        <w:jc w:val="both"/>
      </w:pPr>
      <w:r w:rsidRPr="00B41D5D">
        <w:t xml:space="preserve">3.2. Sutarties kaina yra fiksuota. Į Sutarties kainą įskaičiuotos visos Tiekėjo išlaidos, būtinos Sutarties </w:t>
      </w:r>
      <w:r w:rsidRPr="00B41D5D">
        <w:lastRenderedPageBreak/>
        <w:t>tinkamam įvykdymui.</w:t>
      </w:r>
    </w:p>
    <w:p w14:paraId="367A59DE" w14:textId="77777777" w:rsidR="00C50BF4" w:rsidRPr="00B41D5D" w:rsidRDefault="00000000" w:rsidP="00B41D5D">
      <w:pPr>
        <w:spacing w:after="120"/>
        <w:jc w:val="both"/>
      </w:pPr>
      <w:r w:rsidRPr="00B41D5D">
        <w:t>3.3. Pirkėjas už tinkamai atliktus ir priimtus Darbus atsiskaito per 30 kalendorinių dienų nuo Darbų priėmimo-perdavimo akto pasirašymo ir PVM sąskaitos faktūros pateikimo per SABIS dienos.</w:t>
      </w:r>
    </w:p>
    <w:p w14:paraId="517B9237" w14:textId="5B8FFCAD" w:rsidR="00C50BF4" w:rsidRPr="00B41D5D" w:rsidRDefault="00000000" w:rsidP="00B41D5D">
      <w:pPr>
        <w:spacing w:after="120"/>
        <w:jc w:val="both"/>
      </w:pPr>
      <w:r w:rsidRPr="00B41D5D">
        <w:t>3.</w:t>
      </w:r>
      <w:r w:rsidR="00B408DD">
        <w:t>4</w:t>
      </w:r>
      <w:r w:rsidRPr="00B41D5D">
        <w:t>. Pasikeitus PVM tarifui, Sutarties kaina perskaičiuojama nekeičiant kainos be PVM.</w:t>
      </w:r>
    </w:p>
    <w:p w14:paraId="0CA5227F" w14:textId="77777777" w:rsidR="00C50BF4" w:rsidRPr="00B41D5D" w:rsidRDefault="00000000">
      <w:pPr>
        <w:pStyle w:val="Antrat1"/>
        <w:rPr>
          <w:sz w:val="22"/>
          <w:szCs w:val="22"/>
        </w:rPr>
      </w:pPr>
      <w:r w:rsidRPr="00B41D5D">
        <w:rPr>
          <w:sz w:val="22"/>
          <w:szCs w:val="22"/>
        </w:rPr>
        <w:t>4. Sutarties įvykdymo užtikrinimas</w:t>
      </w:r>
    </w:p>
    <w:p w14:paraId="362925CC" w14:textId="14D1B509" w:rsidR="00C50BF4" w:rsidRPr="00B41D5D" w:rsidRDefault="00000000" w:rsidP="00B41D5D">
      <w:pPr>
        <w:spacing w:after="120"/>
        <w:jc w:val="both"/>
      </w:pPr>
      <w:r w:rsidRPr="00B41D5D">
        <w:t xml:space="preserve">4.1. </w:t>
      </w:r>
      <w:r w:rsidR="006B132C">
        <w:t>Sutarties vykdymas užtikrinamas netesybomis.</w:t>
      </w:r>
    </w:p>
    <w:p w14:paraId="72A7FB76" w14:textId="77777777" w:rsidR="00C50BF4" w:rsidRPr="00B41D5D" w:rsidRDefault="00000000">
      <w:pPr>
        <w:pStyle w:val="Antrat1"/>
        <w:rPr>
          <w:sz w:val="22"/>
          <w:szCs w:val="22"/>
        </w:rPr>
      </w:pPr>
      <w:r w:rsidRPr="00B41D5D">
        <w:rPr>
          <w:sz w:val="22"/>
          <w:szCs w:val="22"/>
        </w:rPr>
        <w:t>5. Tiekėjo pareigos</w:t>
      </w:r>
    </w:p>
    <w:p w14:paraId="3166D694" w14:textId="77777777" w:rsidR="00C50BF4" w:rsidRPr="00B41D5D" w:rsidRDefault="00000000" w:rsidP="00B41D5D">
      <w:pPr>
        <w:spacing w:after="120"/>
        <w:jc w:val="both"/>
      </w:pPr>
      <w:r w:rsidRPr="00B41D5D">
        <w:t>5.1. Tiekėjas privalo atlikti Darbus kokybiškai, savo rizika, priemonėmis ir sąskaita, laikydamasis pirkimo dokumentų, Sutarties, techninės specifikacijos, gamintojų instrukcijų, darbų saugos, elektros įrenginių įrengimo ir kitų taikytinų teisės aktų reikalavimų.</w:t>
      </w:r>
    </w:p>
    <w:p w14:paraId="5142B738" w14:textId="77777777" w:rsidR="00C50BF4" w:rsidRPr="00B41D5D" w:rsidRDefault="00000000" w:rsidP="00B41D5D">
      <w:pPr>
        <w:spacing w:after="120"/>
        <w:jc w:val="both"/>
      </w:pPr>
      <w:r w:rsidRPr="00B41D5D">
        <w:t>5.2. Tiekėjas privalo užtikrinti, kad Darbus vykdytų tik teisę atitinkamus darbus atlikti turintys asmenys.</w:t>
      </w:r>
    </w:p>
    <w:p w14:paraId="077BB5D1" w14:textId="77777777" w:rsidR="00C50BF4" w:rsidRPr="00B41D5D" w:rsidRDefault="00000000" w:rsidP="00B41D5D">
      <w:pPr>
        <w:spacing w:after="120"/>
        <w:jc w:val="both"/>
      </w:pPr>
      <w:r w:rsidRPr="00B41D5D">
        <w:t>5.3. Tiekėjas privalo iki Darbų perdavimo pateikti Pirkėjui visus įrangos techninius dokumentus, ES atitikties deklaracijas, garantinius dokumentus, bandymų ir paleidimo-derinimo aktus, naudojimo ir priežiūros instrukcijas lietuvių kalba, jeigu techninėje specifikacijoje nenumatyta kitaip.</w:t>
      </w:r>
    </w:p>
    <w:p w14:paraId="2FFAB791" w14:textId="77777777" w:rsidR="00C50BF4" w:rsidRPr="00B41D5D" w:rsidRDefault="00000000" w:rsidP="00B41D5D">
      <w:pPr>
        <w:spacing w:after="120"/>
        <w:jc w:val="both"/>
      </w:pPr>
      <w:r w:rsidRPr="00B41D5D">
        <w:t>5.4. Tiekėjas atsako už pasitelktų subtiekėjų veiksmus ir neveikimą kaip už savo.</w:t>
      </w:r>
    </w:p>
    <w:p w14:paraId="406108B2" w14:textId="77777777" w:rsidR="00C50BF4" w:rsidRPr="00B41D5D" w:rsidRDefault="00000000">
      <w:pPr>
        <w:pStyle w:val="Antrat1"/>
        <w:rPr>
          <w:sz w:val="22"/>
          <w:szCs w:val="22"/>
        </w:rPr>
      </w:pPr>
      <w:r w:rsidRPr="00B41D5D">
        <w:rPr>
          <w:sz w:val="22"/>
          <w:szCs w:val="22"/>
        </w:rPr>
        <w:t>6. Pirkėjo pareigos</w:t>
      </w:r>
    </w:p>
    <w:p w14:paraId="65977864" w14:textId="77777777" w:rsidR="00C50BF4" w:rsidRPr="00B41D5D" w:rsidRDefault="00000000" w:rsidP="00B41D5D">
      <w:pPr>
        <w:spacing w:after="120"/>
        <w:jc w:val="both"/>
      </w:pPr>
      <w:r w:rsidRPr="00B41D5D">
        <w:t>6.1. Pirkėjas sudaro Tiekėjui sąlygas patekti į darbų atlikimo vietą suderintu laiku.</w:t>
      </w:r>
    </w:p>
    <w:p w14:paraId="7EF28B76" w14:textId="77777777" w:rsidR="00C50BF4" w:rsidRPr="00B41D5D" w:rsidRDefault="00000000" w:rsidP="00B41D5D">
      <w:pPr>
        <w:spacing w:after="120"/>
        <w:jc w:val="both"/>
      </w:pPr>
      <w:r w:rsidRPr="00B41D5D">
        <w:t>6.2. Pirkėjas priima tinkamai atliktus Darbus ir atsiskaito Sutartyje nustatyta tvarka.</w:t>
      </w:r>
    </w:p>
    <w:p w14:paraId="39DD26BA" w14:textId="77777777" w:rsidR="00C50BF4" w:rsidRPr="00B41D5D" w:rsidRDefault="00000000" w:rsidP="00B41D5D">
      <w:pPr>
        <w:spacing w:after="120"/>
        <w:jc w:val="both"/>
      </w:pPr>
      <w:r w:rsidRPr="00B41D5D">
        <w:t>6.3. Pirkėjas turi teisę kontroliuoti Darbų eigą ir kokybę, reikalauti pašalinti nustatytus trūkumus ir netvirtinti Darbų, neatitinkančių Sutarties ar techninės specifikacijos reikalavimų.</w:t>
      </w:r>
    </w:p>
    <w:p w14:paraId="742386F5" w14:textId="77777777" w:rsidR="00C50BF4" w:rsidRPr="00B41D5D" w:rsidRDefault="00000000">
      <w:pPr>
        <w:pStyle w:val="Antrat1"/>
        <w:rPr>
          <w:sz w:val="22"/>
          <w:szCs w:val="22"/>
        </w:rPr>
      </w:pPr>
      <w:r w:rsidRPr="00B41D5D">
        <w:rPr>
          <w:sz w:val="22"/>
          <w:szCs w:val="22"/>
        </w:rPr>
        <w:t>7. Darbų perdavimas ir priėmimas</w:t>
      </w:r>
    </w:p>
    <w:p w14:paraId="11FD5998" w14:textId="77777777" w:rsidR="00C50BF4" w:rsidRPr="00B41D5D" w:rsidRDefault="00000000" w:rsidP="00B41D5D">
      <w:pPr>
        <w:spacing w:after="120"/>
        <w:jc w:val="both"/>
      </w:pPr>
      <w:r w:rsidRPr="00B41D5D">
        <w:t>7.1. Baigęs Darbus, Tiekėjas raštu informuoja Pirkėją ir pateikia Darbų priėmimui būtinus dokumentus.</w:t>
      </w:r>
    </w:p>
    <w:p w14:paraId="3F62E7F9" w14:textId="77777777" w:rsidR="00C50BF4" w:rsidRPr="00B41D5D" w:rsidRDefault="00000000" w:rsidP="00B41D5D">
      <w:pPr>
        <w:spacing w:after="120"/>
        <w:jc w:val="both"/>
      </w:pPr>
      <w:r w:rsidRPr="00B41D5D">
        <w:t>7.2. Pirkėjas per 10 (dešimt) darbo dienų nuo Tiekėjo pranešimo ir dokumentų gavimo dienos patikrina Darbų rezultatą ir pasirašo Darbų priėmimo-perdavimo aktą arba pateikia motyvuotas pastabas dėl trūkumų.</w:t>
      </w:r>
    </w:p>
    <w:p w14:paraId="506A076F" w14:textId="77777777" w:rsidR="00C50BF4" w:rsidRPr="00B41D5D" w:rsidRDefault="00000000" w:rsidP="00B41D5D">
      <w:pPr>
        <w:spacing w:after="120"/>
        <w:jc w:val="both"/>
      </w:pPr>
      <w:r w:rsidRPr="00B41D5D">
        <w:t>7.3. Nustačius trūkumus, Tiekėjas juos pašalina savo sąskaita per Pirkėjo nustatytą protingą terminą. Darbai laikomi atliktais tik pašalinus trūkumus ir pasirašius Darbų priėmimo-perdavimo aktą.</w:t>
      </w:r>
    </w:p>
    <w:p w14:paraId="0EAC0E36" w14:textId="77777777" w:rsidR="00C50BF4" w:rsidRPr="00B41D5D" w:rsidRDefault="00000000" w:rsidP="00B41D5D">
      <w:pPr>
        <w:spacing w:after="120"/>
        <w:jc w:val="both"/>
      </w:pPr>
      <w:r w:rsidRPr="00B41D5D">
        <w:t>7.4. Darbų priėmimas neatleidžia Tiekėjo nuo atsakomybės už paslėptus trūkumus ir garantinius įsipareigojimus.</w:t>
      </w:r>
    </w:p>
    <w:p w14:paraId="79A9DBC5" w14:textId="77777777" w:rsidR="00C50BF4" w:rsidRPr="00B41D5D" w:rsidRDefault="00000000">
      <w:pPr>
        <w:pStyle w:val="Antrat1"/>
        <w:rPr>
          <w:sz w:val="22"/>
          <w:szCs w:val="22"/>
        </w:rPr>
      </w:pPr>
      <w:r w:rsidRPr="00B41D5D">
        <w:rPr>
          <w:sz w:val="22"/>
          <w:szCs w:val="22"/>
        </w:rPr>
        <w:t>8. Garantijos ir trūkumų šalinimas</w:t>
      </w:r>
    </w:p>
    <w:p w14:paraId="04611094" w14:textId="2058178E" w:rsidR="00C50BF4" w:rsidRPr="00B41D5D" w:rsidRDefault="00000000" w:rsidP="00B41D5D">
      <w:pPr>
        <w:spacing w:after="120"/>
        <w:jc w:val="both"/>
      </w:pPr>
      <w:r w:rsidRPr="00B41D5D">
        <w:t xml:space="preserve">8.1. Tiekėjas suteikia ne trumpesnę kaip </w:t>
      </w:r>
      <w:r w:rsidR="00B408DD">
        <w:t>24</w:t>
      </w:r>
      <w:r w:rsidRPr="00B41D5D">
        <w:t xml:space="preserve"> mėnesių garantiją įrangai ir ne trumpesnę kaip teisės aktuose nustatytą garantiją atliktiems darbams</w:t>
      </w:r>
      <w:r w:rsidR="00B408DD">
        <w:t>.</w:t>
      </w:r>
    </w:p>
    <w:p w14:paraId="1AC5A28F" w14:textId="5D3773DF" w:rsidR="00C50BF4" w:rsidRPr="00B41D5D" w:rsidRDefault="00000000" w:rsidP="00B41D5D">
      <w:pPr>
        <w:spacing w:after="120"/>
        <w:jc w:val="both"/>
      </w:pPr>
      <w:r w:rsidRPr="00B41D5D">
        <w:t xml:space="preserve">8.2. Garantiniu laikotarpiu nustatytus trūkumus Tiekėjas privalo pradėti šalinti ne vėliau kaip per </w:t>
      </w:r>
      <w:r w:rsidR="004E5D42">
        <w:t>3</w:t>
      </w:r>
      <w:r w:rsidRPr="00B41D5D">
        <w:t xml:space="preserve"> darbo dienas nuo Pirkėjo pranešimo gavimo dienos ir pašalinti per su Pirkėju suderintą terminą.</w:t>
      </w:r>
    </w:p>
    <w:p w14:paraId="2AFA028B" w14:textId="77777777" w:rsidR="00C50BF4" w:rsidRPr="00B41D5D" w:rsidRDefault="00000000" w:rsidP="00B41D5D">
      <w:pPr>
        <w:spacing w:after="120"/>
        <w:jc w:val="both"/>
      </w:pPr>
      <w:r w:rsidRPr="00B41D5D">
        <w:t>8.3. Jei Tiekėjas trūkumų nepašalina nustatytu terminu, Pirkėjas turi teisę trūkumus pašalinti pats ar pasitelkti trečiuosius asmenis, o patirtas išlaidas išieškoti iš Tiekėjo.</w:t>
      </w:r>
    </w:p>
    <w:p w14:paraId="544069FC" w14:textId="77777777" w:rsidR="00C50BF4" w:rsidRPr="00B41D5D" w:rsidRDefault="00000000">
      <w:pPr>
        <w:pStyle w:val="Antrat1"/>
        <w:rPr>
          <w:sz w:val="22"/>
          <w:szCs w:val="22"/>
        </w:rPr>
      </w:pPr>
      <w:r w:rsidRPr="00B41D5D">
        <w:rPr>
          <w:sz w:val="22"/>
          <w:szCs w:val="22"/>
        </w:rPr>
        <w:t>9. Atsakomybė</w:t>
      </w:r>
    </w:p>
    <w:p w14:paraId="462EBA12" w14:textId="77777777" w:rsidR="00C50BF4" w:rsidRPr="00B41D5D" w:rsidRDefault="00000000" w:rsidP="00B41D5D">
      <w:pPr>
        <w:spacing w:after="120"/>
        <w:jc w:val="both"/>
      </w:pPr>
      <w:r w:rsidRPr="00B41D5D">
        <w:t>9.1. Už vėlavimą atlikti Darbus Tiekėjas moka Pirkėjui 0,05 proc. dydžio delspinigius nuo neatliktų Darbų vertės už kiekvieną pavėluotą dieną, bet ne daugiau kaip 10 proc. Sutarties vertės be PVM.</w:t>
      </w:r>
    </w:p>
    <w:p w14:paraId="09A50FFF" w14:textId="77777777" w:rsidR="00C50BF4" w:rsidRPr="00B41D5D" w:rsidRDefault="00000000" w:rsidP="00B41D5D">
      <w:pPr>
        <w:spacing w:after="120"/>
        <w:jc w:val="both"/>
      </w:pPr>
      <w:r w:rsidRPr="00B41D5D">
        <w:t>9.2. Už vėlavimą atsiskaityti Pirkėjas moka Tiekėjui 0,05 proc. dydžio delspinigius nuo laiku nesumokėtos sumos už kiekvieną pavėluotą dieną.</w:t>
      </w:r>
    </w:p>
    <w:p w14:paraId="1C6359BE" w14:textId="77777777" w:rsidR="00C50BF4" w:rsidRPr="00B41D5D" w:rsidRDefault="00000000" w:rsidP="00B41D5D">
      <w:pPr>
        <w:spacing w:after="120"/>
        <w:jc w:val="both"/>
      </w:pPr>
      <w:r w:rsidRPr="00B41D5D">
        <w:t>9.3. Delspinigių sumokėjimas neatleidžia Šalių nuo pareigos tinkamai įvykdyti Sutartį ir atlyginti nuostolius, kiek jų nepadengia delspinigiai.</w:t>
      </w:r>
    </w:p>
    <w:p w14:paraId="2A769907" w14:textId="77777777" w:rsidR="00C50BF4" w:rsidRPr="00B41D5D" w:rsidRDefault="00000000">
      <w:pPr>
        <w:pStyle w:val="Antrat1"/>
        <w:rPr>
          <w:sz w:val="22"/>
          <w:szCs w:val="22"/>
        </w:rPr>
      </w:pPr>
      <w:r w:rsidRPr="00B41D5D">
        <w:rPr>
          <w:sz w:val="22"/>
          <w:szCs w:val="22"/>
        </w:rPr>
        <w:t>10. Subtiekėjai</w:t>
      </w:r>
    </w:p>
    <w:p w14:paraId="22D97491" w14:textId="77777777" w:rsidR="00C50BF4" w:rsidRPr="00B41D5D" w:rsidRDefault="00000000" w:rsidP="00B41D5D">
      <w:pPr>
        <w:spacing w:after="120"/>
        <w:jc w:val="both"/>
      </w:pPr>
      <w:r w:rsidRPr="00B41D5D">
        <w:t>10.1. Tiekėjas pasitelkia pasiūlyme nurodytus subtiekėjus ir ūkio subjektus, kurių pajėgumais remiasi.</w:t>
      </w:r>
    </w:p>
    <w:p w14:paraId="0B599C0C" w14:textId="77777777" w:rsidR="00C50BF4" w:rsidRPr="00B41D5D" w:rsidRDefault="00000000" w:rsidP="00B41D5D">
      <w:pPr>
        <w:spacing w:after="120"/>
        <w:jc w:val="both"/>
      </w:pPr>
      <w:r w:rsidRPr="00B41D5D">
        <w:t>10.2. Subtiekėjų keitimas ar naujų subtiekėjų pasitelkimas vykdomas tik laikantis pirkimo dokumentų, Sutarties ir PĮ reikalavimų.</w:t>
      </w:r>
    </w:p>
    <w:p w14:paraId="07C422C6" w14:textId="77777777" w:rsidR="00C50BF4" w:rsidRPr="00B41D5D" w:rsidRDefault="00000000" w:rsidP="00B41D5D">
      <w:pPr>
        <w:spacing w:after="120"/>
        <w:jc w:val="both"/>
      </w:pPr>
      <w:r w:rsidRPr="00B41D5D">
        <w:lastRenderedPageBreak/>
        <w:t>10.3. Subtiekėjo pasitelkimas neatleidžia Tiekėjo nuo atsakomybės už Sutarties įvykdymą.</w:t>
      </w:r>
    </w:p>
    <w:p w14:paraId="0A76B211" w14:textId="77777777" w:rsidR="00C50BF4" w:rsidRPr="00B41D5D" w:rsidRDefault="00000000">
      <w:pPr>
        <w:pStyle w:val="Antrat1"/>
        <w:rPr>
          <w:sz w:val="22"/>
          <w:szCs w:val="22"/>
        </w:rPr>
      </w:pPr>
      <w:r w:rsidRPr="00B41D5D">
        <w:rPr>
          <w:sz w:val="22"/>
          <w:szCs w:val="22"/>
        </w:rPr>
        <w:t>11. Sutarties keitimas ir nutraukimas</w:t>
      </w:r>
    </w:p>
    <w:p w14:paraId="0699E921" w14:textId="77777777" w:rsidR="00C50BF4" w:rsidRPr="00B41D5D" w:rsidRDefault="00000000" w:rsidP="00B41D5D">
      <w:pPr>
        <w:spacing w:after="120"/>
        <w:jc w:val="both"/>
      </w:pPr>
      <w:r w:rsidRPr="00B41D5D">
        <w:t>11.1. Sutartis gali būti keičiama tik PĮ ir Sutartyje nustatytais atvejais ir tvarka.</w:t>
      </w:r>
    </w:p>
    <w:p w14:paraId="59915E3E" w14:textId="199B688A" w:rsidR="00C50BF4" w:rsidRPr="00B41D5D" w:rsidRDefault="00000000" w:rsidP="00B41D5D">
      <w:pPr>
        <w:spacing w:after="120"/>
        <w:jc w:val="both"/>
      </w:pPr>
      <w:r w:rsidRPr="00B41D5D">
        <w:t xml:space="preserve">11.2. Pirkėjas turi teisę vienašališkai nutraukti Sutartį dėl esminio Sutarties pažeidimo, įskaitant atvejus, kai Tiekėjas vėluoja atlikti Darbus ilgiau kaip </w:t>
      </w:r>
      <w:r w:rsidR="00B408DD">
        <w:t>15</w:t>
      </w:r>
      <w:r w:rsidRPr="00B41D5D">
        <w:t xml:space="preserve"> kalendorinių dienų, nevykdo trūkumų šalinimo, pateikia reikalavimų neatitinkančią įrangą ar pažeidžia nacionalinio saugumo / sankcijų reikalavimus.</w:t>
      </w:r>
    </w:p>
    <w:p w14:paraId="38D966C3" w14:textId="77777777" w:rsidR="00C50BF4" w:rsidRPr="00B41D5D" w:rsidRDefault="00000000" w:rsidP="00B41D5D">
      <w:pPr>
        <w:spacing w:after="120"/>
        <w:jc w:val="both"/>
      </w:pPr>
      <w:r w:rsidRPr="00B41D5D">
        <w:t>11.3. Nutraukus Sutartį dėl Tiekėjo kaltės, Tiekėjas atlygina Pirkėjo patirtus nuostolius.</w:t>
      </w:r>
    </w:p>
    <w:p w14:paraId="07481272" w14:textId="77777777" w:rsidR="00C50BF4" w:rsidRPr="00B41D5D" w:rsidRDefault="00000000">
      <w:pPr>
        <w:pStyle w:val="Antrat1"/>
        <w:rPr>
          <w:sz w:val="22"/>
          <w:szCs w:val="22"/>
        </w:rPr>
      </w:pPr>
      <w:r w:rsidRPr="00B41D5D">
        <w:rPr>
          <w:sz w:val="22"/>
          <w:szCs w:val="22"/>
        </w:rPr>
        <w:t>12. Baigiamosios nuostatos</w:t>
      </w:r>
    </w:p>
    <w:p w14:paraId="72F85D74" w14:textId="7A06233D" w:rsidR="00C50BF4" w:rsidRPr="00B41D5D" w:rsidRDefault="00000000" w:rsidP="00B41D5D">
      <w:pPr>
        <w:spacing w:after="120"/>
        <w:jc w:val="both"/>
      </w:pPr>
      <w:r w:rsidRPr="00B41D5D">
        <w:t>12.1. Sutartis įsigalioja nuo jos pasirašymo, jeigu Sutartyje nenurodyta kitaip.</w:t>
      </w:r>
    </w:p>
    <w:p w14:paraId="3D261444" w14:textId="77777777" w:rsidR="00C50BF4" w:rsidRPr="00B41D5D" w:rsidRDefault="00000000" w:rsidP="00B41D5D">
      <w:pPr>
        <w:spacing w:after="120"/>
        <w:jc w:val="both"/>
      </w:pPr>
      <w:r w:rsidRPr="00B41D5D">
        <w:t>12.2. Ginčai sprendžiami derybomis, o nepavykus susitarti – Lietuvos Respublikos teismuose pagal Pirkėjo buveinės vietą.</w:t>
      </w:r>
    </w:p>
    <w:p w14:paraId="78E4488B" w14:textId="1A16577F" w:rsidR="00C50BF4" w:rsidRPr="00B41D5D" w:rsidRDefault="00000000" w:rsidP="00B41D5D">
      <w:pPr>
        <w:spacing w:after="120"/>
        <w:jc w:val="both"/>
      </w:pPr>
      <w:r w:rsidRPr="00B41D5D">
        <w:t>12.3. Sutarties priedai yra neatskiriama Sutarties dalis: 1 priedas – Techninė specifikacija ir schema; 2 priedas – Tiekėjo pasiūlymas</w:t>
      </w:r>
      <w:r w:rsidR="00B41D5D">
        <w:t>.</w:t>
      </w:r>
    </w:p>
    <w:p w14:paraId="68C00683" w14:textId="77777777" w:rsidR="00C50BF4" w:rsidRPr="00B41D5D" w:rsidRDefault="00000000">
      <w:pPr>
        <w:spacing w:after="120"/>
      </w:pPr>
      <w:r w:rsidRPr="00B41D5D">
        <w:t>ŠALIŲ REKVIZITAI IR PARAŠAI</w:t>
      </w:r>
    </w:p>
    <w:tbl>
      <w:tblPr>
        <w:tblStyle w:val="Lentelstinklelis"/>
        <w:tblW w:w="0" w:type="auto"/>
        <w:jc w:val="center"/>
        <w:tblLook w:val="04A0" w:firstRow="1" w:lastRow="0" w:firstColumn="1" w:lastColumn="0" w:noHBand="0" w:noVBand="1"/>
      </w:tblPr>
      <w:tblGrid>
        <w:gridCol w:w="4815"/>
        <w:gridCol w:w="4817"/>
      </w:tblGrid>
      <w:tr w:rsidR="00C50BF4" w:rsidRPr="00B41D5D" w14:paraId="177BE171" w14:textId="77777777" w:rsidTr="00B41D5D">
        <w:trPr>
          <w:jc w:val="center"/>
        </w:trPr>
        <w:tc>
          <w:tcPr>
            <w:tcW w:w="4819" w:type="dxa"/>
            <w:vAlign w:val="center"/>
          </w:tcPr>
          <w:p w14:paraId="29C6BFE9" w14:textId="77777777" w:rsidR="00C50BF4" w:rsidRPr="00B41D5D" w:rsidRDefault="00000000" w:rsidP="00B41D5D">
            <w:pPr>
              <w:jc w:val="center"/>
              <w:rPr>
                <w:sz w:val="22"/>
                <w:szCs w:val="22"/>
              </w:rPr>
            </w:pPr>
            <w:r w:rsidRPr="00B41D5D">
              <w:rPr>
                <w:b/>
                <w:sz w:val="22"/>
                <w:szCs w:val="22"/>
              </w:rPr>
              <w:t>Pirkėjas</w:t>
            </w:r>
          </w:p>
        </w:tc>
        <w:tc>
          <w:tcPr>
            <w:tcW w:w="4819" w:type="dxa"/>
            <w:vAlign w:val="center"/>
          </w:tcPr>
          <w:p w14:paraId="48BD0BD6" w14:textId="77777777" w:rsidR="00C50BF4" w:rsidRPr="00B41D5D" w:rsidRDefault="00000000" w:rsidP="00B41D5D">
            <w:pPr>
              <w:jc w:val="center"/>
              <w:rPr>
                <w:sz w:val="22"/>
                <w:szCs w:val="22"/>
              </w:rPr>
            </w:pPr>
            <w:r w:rsidRPr="00B41D5D">
              <w:rPr>
                <w:b/>
                <w:sz w:val="22"/>
                <w:szCs w:val="22"/>
              </w:rPr>
              <w:t>Tiekėjas</w:t>
            </w:r>
          </w:p>
        </w:tc>
      </w:tr>
      <w:tr w:rsidR="00C50BF4" w:rsidRPr="00B41D5D" w14:paraId="5D4DFFC5" w14:textId="77777777">
        <w:trPr>
          <w:jc w:val="center"/>
        </w:trPr>
        <w:tc>
          <w:tcPr>
            <w:tcW w:w="4819" w:type="dxa"/>
            <w:vAlign w:val="center"/>
          </w:tcPr>
          <w:p w14:paraId="06847795" w14:textId="77777777" w:rsidR="00C50BF4" w:rsidRPr="00B41D5D" w:rsidRDefault="00000000">
            <w:pPr>
              <w:rPr>
                <w:sz w:val="22"/>
                <w:szCs w:val="22"/>
              </w:rPr>
            </w:pPr>
            <w:r w:rsidRPr="00B41D5D">
              <w:rPr>
                <w:sz w:val="22"/>
                <w:szCs w:val="22"/>
              </w:rPr>
              <w:t>UAB „Kėdbusas“, juridinio asmens kodas 161229484, PVM mokėtojo kodas LT612294811, adresas J. Basanavičiaus g. 93, LT-57354 Kėdainiai, Lietuva, tel. (0 347) 71 253, el. p. info@kedbusas.lt</w:t>
            </w:r>
          </w:p>
        </w:tc>
        <w:tc>
          <w:tcPr>
            <w:tcW w:w="4819" w:type="dxa"/>
            <w:vAlign w:val="center"/>
          </w:tcPr>
          <w:p w14:paraId="22EC4634" w14:textId="77777777" w:rsidR="00C50BF4" w:rsidRPr="00B41D5D" w:rsidRDefault="00000000">
            <w:pPr>
              <w:rPr>
                <w:sz w:val="22"/>
                <w:szCs w:val="22"/>
              </w:rPr>
            </w:pPr>
            <w:r w:rsidRPr="00B41D5D">
              <w:rPr>
                <w:sz w:val="22"/>
                <w:szCs w:val="22"/>
              </w:rPr>
              <w:t>[Tiekėjo rekvizitai]</w:t>
            </w:r>
            <w:r w:rsidRPr="00B41D5D">
              <w:rPr>
                <w:sz w:val="22"/>
                <w:szCs w:val="22"/>
              </w:rPr>
              <w:br/>
              <w:t>_________________________</w:t>
            </w:r>
            <w:r w:rsidRPr="00B41D5D">
              <w:rPr>
                <w:sz w:val="22"/>
                <w:szCs w:val="22"/>
              </w:rPr>
              <w:br/>
              <w:t>(parašas)</w:t>
            </w:r>
          </w:p>
        </w:tc>
      </w:tr>
    </w:tbl>
    <w:p w14:paraId="145A2254" w14:textId="77777777" w:rsidR="00DD133B" w:rsidRPr="00B41D5D" w:rsidRDefault="00DD133B"/>
    <w:sectPr w:rsidR="00DD133B" w:rsidRPr="00B41D5D" w:rsidSect="006B132C">
      <w:headerReference w:type="default" r:id="rId8"/>
      <w:pgSz w:w="11910" w:h="16840"/>
      <w:pgMar w:top="1134" w:right="567" w:bottom="1134" w:left="1701" w:header="574" w:footer="0" w:gutter="0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0A8894" w14:textId="77777777" w:rsidR="00AC1E04" w:rsidRDefault="00AC1E04">
      <w:r>
        <w:separator/>
      </w:r>
    </w:p>
  </w:endnote>
  <w:endnote w:type="continuationSeparator" w:id="0">
    <w:p w14:paraId="78E58965" w14:textId="77777777" w:rsidR="00AC1E04" w:rsidRDefault="00AC1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6DF6C" w14:textId="77777777" w:rsidR="00AC1E04" w:rsidRDefault="00AC1E04">
      <w:r>
        <w:separator/>
      </w:r>
    </w:p>
  </w:footnote>
  <w:footnote w:type="continuationSeparator" w:id="0">
    <w:p w14:paraId="048F4F2E" w14:textId="77777777" w:rsidR="00AC1E04" w:rsidRDefault="00AC1E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91C1C" w14:textId="77777777" w:rsidR="009D5A52" w:rsidRDefault="00B80ED6">
    <w:pPr>
      <w:pStyle w:val="Pagrindinistekstas"/>
      <w:spacing w:line="14" w:lineRule="auto"/>
      <w:ind w:left="0"/>
      <w:jc w:val="left"/>
      <w:rPr>
        <w:sz w:val="20"/>
      </w:rPr>
    </w:pPr>
    <w:r>
      <w:rPr>
        <w:noProof/>
        <w:sz w:val="20"/>
        <w:lang w:eastAsia="lt-LT"/>
      </w:rPr>
      <mc:AlternateContent>
        <mc:Choice Requires="wps">
          <w:drawing>
            <wp:anchor distT="0" distB="0" distL="0" distR="0" simplePos="0" relativeHeight="251668480" behindDoc="1" locked="0" layoutInCell="1" allowOverlap="1" wp14:anchorId="7C6DEC1E" wp14:editId="20084452">
              <wp:simplePos x="0" y="0"/>
              <wp:positionH relativeFrom="page">
                <wp:posOffset>3871976</wp:posOffset>
              </wp:positionH>
              <wp:positionV relativeFrom="page">
                <wp:posOffset>351620</wp:posOffset>
              </wp:positionV>
              <wp:extent cx="177800" cy="19431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F4C17D6" w14:textId="77777777" w:rsidR="009D5A52" w:rsidRDefault="00B80ED6">
                          <w:pPr>
                            <w:pStyle w:val="Pagrindinistekstas"/>
                            <w:spacing w:before="10"/>
                            <w:ind w:left="20"/>
                            <w:jc w:val="left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682903">
                            <w:rPr>
                              <w:noProof/>
                              <w:spacing w:val="-5"/>
                            </w:rPr>
                            <w:t>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6DEC1E" id="_x0000_t202" coordsize="21600,21600" o:spt="202" path="m,l,21600r21600,l21600,xe">
              <v:stroke joinstyle="miter"/>
              <v:path gradientshapeok="t" o:connecttype="rect"/>
            </v:shapetype>
            <v:shape id="Textbox 6" o:spid="_x0000_s1026" type="#_x0000_t202" style="position:absolute;margin-left:304.9pt;margin-top:27.7pt;width:14pt;height:15.3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" filled="f" stroked="f">
              <v:textbox inset="0,0,0,0">
                <w:txbxContent>
                  <w:p w14:paraId="6F4C17D6" w14:textId="77777777" w:rsidR="009D5A52" w:rsidRDefault="00B80ED6">
                    <w:pPr>
                      <w:pStyle w:val="Pagrindinistekstas"/>
                      <w:spacing w:before="10"/>
                      <w:ind w:left="20"/>
                      <w:jc w:val="left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682903">
                      <w:rPr>
                        <w:noProof/>
                        <w:spacing w:val="-5"/>
                      </w:rPr>
                      <w:t>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86CE2"/>
    <w:multiLevelType w:val="hybridMultilevel"/>
    <w:tmpl w:val="BA3042C4"/>
    <w:lvl w:ilvl="0" w:tplc="DEF631AA">
      <w:start w:val="1"/>
      <w:numFmt w:val="decimal"/>
      <w:lvlText w:val="%1)"/>
      <w:lvlJc w:val="left"/>
      <w:pPr>
        <w:ind w:left="1020" w:hanging="360"/>
      </w:pPr>
    </w:lvl>
    <w:lvl w:ilvl="1" w:tplc="B922D57A">
      <w:start w:val="1"/>
      <w:numFmt w:val="decimal"/>
      <w:lvlText w:val="%2)"/>
      <w:lvlJc w:val="left"/>
      <w:pPr>
        <w:ind w:left="1020" w:hanging="360"/>
      </w:pPr>
    </w:lvl>
    <w:lvl w:ilvl="2" w:tplc="4FB68E1C">
      <w:start w:val="1"/>
      <w:numFmt w:val="decimal"/>
      <w:lvlText w:val="%3)"/>
      <w:lvlJc w:val="left"/>
      <w:pPr>
        <w:ind w:left="1020" w:hanging="360"/>
      </w:pPr>
    </w:lvl>
    <w:lvl w:ilvl="3" w:tplc="5DFAA776">
      <w:start w:val="1"/>
      <w:numFmt w:val="decimal"/>
      <w:lvlText w:val="%4)"/>
      <w:lvlJc w:val="left"/>
      <w:pPr>
        <w:ind w:left="1020" w:hanging="360"/>
      </w:pPr>
    </w:lvl>
    <w:lvl w:ilvl="4" w:tplc="F42274BC">
      <w:start w:val="1"/>
      <w:numFmt w:val="decimal"/>
      <w:lvlText w:val="%5)"/>
      <w:lvlJc w:val="left"/>
      <w:pPr>
        <w:ind w:left="1020" w:hanging="360"/>
      </w:pPr>
    </w:lvl>
    <w:lvl w:ilvl="5" w:tplc="BBCC1DF4">
      <w:start w:val="1"/>
      <w:numFmt w:val="decimal"/>
      <w:lvlText w:val="%6)"/>
      <w:lvlJc w:val="left"/>
      <w:pPr>
        <w:ind w:left="1020" w:hanging="360"/>
      </w:pPr>
    </w:lvl>
    <w:lvl w:ilvl="6" w:tplc="7F94DB0A">
      <w:start w:val="1"/>
      <w:numFmt w:val="decimal"/>
      <w:lvlText w:val="%7)"/>
      <w:lvlJc w:val="left"/>
      <w:pPr>
        <w:ind w:left="1020" w:hanging="360"/>
      </w:pPr>
    </w:lvl>
    <w:lvl w:ilvl="7" w:tplc="C724671C">
      <w:start w:val="1"/>
      <w:numFmt w:val="decimal"/>
      <w:lvlText w:val="%8)"/>
      <w:lvlJc w:val="left"/>
      <w:pPr>
        <w:ind w:left="1020" w:hanging="360"/>
      </w:pPr>
    </w:lvl>
    <w:lvl w:ilvl="8" w:tplc="3E98B130">
      <w:start w:val="1"/>
      <w:numFmt w:val="decimal"/>
      <w:lvlText w:val="%9)"/>
      <w:lvlJc w:val="left"/>
      <w:pPr>
        <w:ind w:left="1020" w:hanging="360"/>
      </w:pPr>
    </w:lvl>
  </w:abstractNum>
  <w:abstractNum w:abstractNumId="1" w15:restartNumberingAfterBreak="0">
    <w:nsid w:val="0EC53B6C"/>
    <w:multiLevelType w:val="multilevel"/>
    <w:tmpl w:val="AD6EBFF4"/>
    <w:lvl w:ilvl="0">
      <w:start w:val="10"/>
      <w:numFmt w:val="decimal"/>
      <w:lvlText w:val="%1"/>
      <w:lvlJc w:val="left"/>
      <w:pPr>
        <w:ind w:left="1133" w:hanging="567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133" w:hanging="56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3207" w:hanging="567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4241" w:hanging="567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5275" w:hanging="567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6309" w:hanging="567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7343" w:hanging="567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8377" w:hanging="567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9411" w:hanging="567"/>
      </w:pPr>
      <w:rPr>
        <w:rFonts w:hint="default"/>
        <w:lang w:val="lt-LT" w:eastAsia="en-US" w:bidi="ar-SA"/>
      </w:rPr>
    </w:lvl>
  </w:abstractNum>
  <w:abstractNum w:abstractNumId="2" w15:restartNumberingAfterBreak="0">
    <w:nsid w:val="2B41274A"/>
    <w:multiLevelType w:val="hybridMultilevel"/>
    <w:tmpl w:val="0CF0A8AE"/>
    <w:lvl w:ilvl="0" w:tplc="9FD2E81A">
      <w:start w:val="1"/>
      <w:numFmt w:val="decimal"/>
      <w:lvlText w:val="%1)"/>
      <w:lvlJc w:val="left"/>
      <w:pPr>
        <w:ind w:left="720" w:hanging="360"/>
      </w:pPr>
    </w:lvl>
    <w:lvl w:ilvl="1" w:tplc="ECE491DE">
      <w:start w:val="1"/>
      <w:numFmt w:val="decimal"/>
      <w:lvlText w:val="%2)"/>
      <w:lvlJc w:val="left"/>
      <w:pPr>
        <w:ind w:left="720" w:hanging="360"/>
      </w:pPr>
    </w:lvl>
    <w:lvl w:ilvl="2" w:tplc="7CEA9FC6">
      <w:start w:val="1"/>
      <w:numFmt w:val="decimal"/>
      <w:lvlText w:val="%3)"/>
      <w:lvlJc w:val="left"/>
      <w:pPr>
        <w:ind w:left="720" w:hanging="360"/>
      </w:pPr>
    </w:lvl>
    <w:lvl w:ilvl="3" w:tplc="09C88930">
      <w:start w:val="1"/>
      <w:numFmt w:val="decimal"/>
      <w:lvlText w:val="%4)"/>
      <w:lvlJc w:val="left"/>
      <w:pPr>
        <w:ind w:left="720" w:hanging="360"/>
      </w:pPr>
    </w:lvl>
    <w:lvl w:ilvl="4" w:tplc="750AA61A">
      <w:start w:val="1"/>
      <w:numFmt w:val="decimal"/>
      <w:lvlText w:val="%5)"/>
      <w:lvlJc w:val="left"/>
      <w:pPr>
        <w:ind w:left="720" w:hanging="360"/>
      </w:pPr>
    </w:lvl>
    <w:lvl w:ilvl="5" w:tplc="AC5CFBC0">
      <w:start w:val="1"/>
      <w:numFmt w:val="decimal"/>
      <w:lvlText w:val="%6)"/>
      <w:lvlJc w:val="left"/>
      <w:pPr>
        <w:ind w:left="720" w:hanging="360"/>
      </w:pPr>
    </w:lvl>
    <w:lvl w:ilvl="6" w:tplc="B25AB734">
      <w:start w:val="1"/>
      <w:numFmt w:val="decimal"/>
      <w:lvlText w:val="%7)"/>
      <w:lvlJc w:val="left"/>
      <w:pPr>
        <w:ind w:left="720" w:hanging="360"/>
      </w:pPr>
    </w:lvl>
    <w:lvl w:ilvl="7" w:tplc="E8AA40C4">
      <w:start w:val="1"/>
      <w:numFmt w:val="decimal"/>
      <w:lvlText w:val="%8)"/>
      <w:lvlJc w:val="left"/>
      <w:pPr>
        <w:ind w:left="720" w:hanging="360"/>
      </w:pPr>
    </w:lvl>
    <w:lvl w:ilvl="8" w:tplc="223E0C0A">
      <w:start w:val="1"/>
      <w:numFmt w:val="decimal"/>
      <w:lvlText w:val="%9)"/>
      <w:lvlJc w:val="left"/>
      <w:pPr>
        <w:ind w:left="720" w:hanging="360"/>
      </w:pPr>
    </w:lvl>
  </w:abstractNum>
  <w:abstractNum w:abstractNumId="3" w15:restartNumberingAfterBreak="0">
    <w:nsid w:val="35D902A4"/>
    <w:multiLevelType w:val="multilevel"/>
    <w:tmpl w:val="A44CA19E"/>
    <w:lvl w:ilvl="0">
      <w:start w:val="2"/>
      <w:numFmt w:val="decimal"/>
      <w:lvlText w:val="%1"/>
      <w:lvlJc w:val="left"/>
      <w:pPr>
        <w:ind w:left="1133" w:hanging="428"/>
      </w:pPr>
      <w:rPr>
        <w:rFonts w:hint="default"/>
        <w:lang w:val="lt-LT" w:eastAsia="en-US" w:bidi="ar-SA"/>
      </w:rPr>
    </w:lvl>
    <w:lvl w:ilvl="1">
      <w:start w:val="3"/>
      <w:numFmt w:val="decimal"/>
      <w:lvlText w:val="%1.%2."/>
      <w:lvlJc w:val="left"/>
      <w:pPr>
        <w:ind w:left="1133" w:hanging="42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3207" w:hanging="428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4241" w:hanging="428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5275" w:hanging="428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6309" w:hanging="428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7343" w:hanging="428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8377" w:hanging="428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9411" w:hanging="428"/>
      </w:pPr>
      <w:rPr>
        <w:rFonts w:hint="default"/>
        <w:lang w:val="lt-LT" w:eastAsia="en-US" w:bidi="ar-SA"/>
      </w:rPr>
    </w:lvl>
  </w:abstractNum>
  <w:abstractNum w:abstractNumId="4" w15:restartNumberingAfterBreak="0">
    <w:nsid w:val="367C71AD"/>
    <w:multiLevelType w:val="multilevel"/>
    <w:tmpl w:val="8D44FB08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F78791F"/>
    <w:multiLevelType w:val="multilevel"/>
    <w:tmpl w:val="E826A632"/>
    <w:lvl w:ilvl="0">
      <w:start w:val="10"/>
      <w:numFmt w:val="decimal"/>
      <w:lvlText w:val="%1"/>
      <w:lvlJc w:val="left"/>
      <w:pPr>
        <w:ind w:left="1700" w:hanging="567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700" w:hanging="56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3655" w:hanging="567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4633" w:hanging="567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5611" w:hanging="567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6589" w:hanging="567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7567" w:hanging="567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8545" w:hanging="567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9523" w:hanging="567"/>
      </w:pPr>
      <w:rPr>
        <w:rFonts w:hint="default"/>
        <w:lang w:val="lt-LT" w:eastAsia="en-US" w:bidi="ar-SA"/>
      </w:rPr>
    </w:lvl>
  </w:abstractNum>
  <w:abstractNum w:abstractNumId="6" w15:restartNumberingAfterBreak="0">
    <w:nsid w:val="51B019DF"/>
    <w:multiLevelType w:val="multilevel"/>
    <w:tmpl w:val="7B5E232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55CF2A5D"/>
    <w:multiLevelType w:val="multilevel"/>
    <w:tmpl w:val="7F5EA3CA"/>
    <w:lvl w:ilvl="0">
      <w:start w:val="1"/>
      <w:numFmt w:val="decimal"/>
      <w:pStyle w:val="L1"/>
      <w:lvlText w:val="%1."/>
      <w:lvlJc w:val="left"/>
      <w:pPr>
        <w:ind w:left="502" w:hanging="360"/>
      </w:pPr>
      <w:rPr>
        <w:rFonts w:hint="default"/>
        <w:b/>
        <w:bCs w:val="0"/>
      </w:rPr>
    </w:lvl>
    <w:lvl w:ilvl="1">
      <w:start w:val="1"/>
      <w:numFmt w:val="decimal"/>
      <w:pStyle w:val="L2"/>
      <w:lvlText w:val="%1.%2."/>
      <w:lvlJc w:val="left"/>
      <w:pPr>
        <w:ind w:left="573" w:hanging="432"/>
      </w:pPr>
      <w:rPr>
        <w:rFonts w:hint="default"/>
        <w:b/>
        <w:bCs w:val="0"/>
        <w:i w:val="0"/>
      </w:rPr>
    </w:lvl>
    <w:lvl w:ilvl="2">
      <w:start w:val="1"/>
      <w:numFmt w:val="decimal"/>
      <w:pStyle w:val="L3"/>
      <w:lvlText w:val="%1.%2.%3."/>
      <w:lvlJc w:val="left"/>
      <w:pPr>
        <w:ind w:left="930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570526AA"/>
    <w:multiLevelType w:val="multilevel"/>
    <w:tmpl w:val="8346981C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  <w:i w:val="0"/>
        <w:iCs/>
      </w:rPr>
    </w:lvl>
    <w:lvl w:ilvl="1">
      <w:start w:val="3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9" w15:restartNumberingAfterBreak="0">
    <w:nsid w:val="591A7CA9"/>
    <w:multiLevelType w:val="multilevel"/>
    <w:tmpl w:val="7806E2D2"/>
    <w:lvl w:ilvl="0">
      <w:start w:val="1"/>
      <w:numFmt w:val="decimal"/>
      <w:lvlText w:val="%1."/>
      <w:lvlJc w:val="left"/>
      <w:pPr>
        <w:ind w:left="1700" w:hanging="567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133" w:hanging="567"/>
      </w:pPr>
      <w:rPr>
        <w:rFonts w:hint="default"/>
        <w:b/>
        <w:bCs/>
        <w:spacing w:val="0"/>
        <w:w w:val="10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133" w:hanging="56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5"/>
        <w:w w:val="100"/>
        <w:sz w:val="24"/>
        <w:szCs w:val="24"/>
        <w:lang w:val="lt-LT" w:eastAsia="en-US" w:bidi="ar-SA"/>
      </w:rPr>
    </w:lvl>
    <w:lvl w:ilvl="3">
      <w:start w:val="1"/>
      <w:numFmt w:val="decimal"/>
      <w:lvlText w:val="%1.%2.%3.%4."/>
      <w:lvlJc w:val="left"/>
      <w:pPr>
        <w:ind w:left="1983" w:hanging="56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5"/>
        <w:w w:val="100"/>
        <w:sz w:val="24"/>
        <w:szCs w:val="24"/>
        <w:lang w:val="lt-LT" w:eastAsia="en-US" w:bidi="ar-SA"/>
      </w:rPr>
    </w:lvl>
    <w:lvl w:ilvl="4">
      <w:numFmt w:val="bullet"/>
      <w:lvlText w:val="•"/>
      <w:lvlJc w:val="left"/>
      <w:pPr>
        <w:ind w:left="1860" w:hanging="567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1980" w:hanging="567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2420" w:hanging="567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4684" w:hanging="567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6949" w:hanging="567"/>
      </w:pPr>
      <w:rPr>
        <w:rFonts w:hint="default"/>
        <w:lang w:val="lt-LT" w:eastAsia="en-US" w:bidi="ar-SA"/>
      </w:rPr>
    </w:lvl>
  </w:abstractNum>
  <w:abstractNum w:abstractNumId="10" w15:restartNumberingAfterBreak="0">
    <w:nsid w:val="5D914FE6"/>
    <w:multiLevelType w:val="multilevel"/>
    <w:tmpl w:val="1F9E6022"/>
    <w:lvl w:ilvl="0">
      <w:start w:val="1"/>
      <w:numFmt w:val="decimal"/>
      <w:pStyle w:val="Sraas1"/>
      <w:lvlText w:val="%1."/>
      <w:lvlJc w:val="left"/>
      <w:pPr>
        <w:tabs>
          <w:tab w:val="num" w:pos="9450"/>
        </w:tabs>
        <w:ind w:left="9280" w:hanging="207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3809"/>
        </w:tabs>
        <w:ind w:left="3638" w:hanging="9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lang w:val="lt-LT"/>
      </w:rPr>
    </w:lvl>
    <w:lvl w:ilvl="2">
      <w:start w:val="1"/>
      <w:numFmt w:val="decimal"/>
      <w:pStyle w:val="Sraas31"/>
      <w:lvlText w:val="%1.%2.%3."/>
      <w:lvlJc w:val="left"/>
      <w:pPr>
        <w:tabs>
          <w:tab w:val="num" w:pos="2051"/>
        </w:tabs>
        <w:ind w:left="1484" w:hanging="207"/>
      </w:pPr>
      <w:rPr>
        <w:rFonts w:ascii="Times New Roman" w:hAnsi="Times New Roman" w:cs="Times New Roman" w:hint="default"/>
        <w:b w:val="0"/>
        <w:bCs w:val="0"/>
      </w:rPr>
    </w:lvl>
    <w:lvl w:ilvl="3">
      <w:start w:val="1"/>
      <w:numFmt w:val="decimal"/>
      <w:pStyle w:val="Sraas41"/>
      <w:lvlText w:val="%1.%2.%3.%4."/>
      <w:lvlJc w:val="left"/>
      <w:pPr>
        <w:tabs>
          <w:tab w:val="num" w:pos="993"/>
        </w:tabs>
        <w:ind w:left="426" w:hanging="227"/>
      </w:pPr>
      <w:rPr>
        <w:rFonts w:cs="Times New Roman" w:hint="default"/>
        <w:b w:val="0"/>
        <w:bCs w:val="0"/>
        <w:i w:val="0"/>
        <w:iCs w:val="0"/>
        <w:u w:val="none"/>
      </w:rPr>
    </w:lvl>
    <w:lvl w:ilvl="4">
      <w:start w:val="1"/>
      <w:numFmt w:val="decimal"/>
      <w:pStyle w:val="Sraas51"/>
      <w:lvlText w:val="%1.%2.%3.%4.%5."/>
      <w:lvlJc w:val="left"/>
      <w:pPr>
        <w:tabs>
          <w:tab w:val="num" w:pos="1560"/>
        </w:tabs>
        <w:ind w:left="709" w:hanging="261"/>
      </w:pPr>
      <w:rPr>
        <w:rFonts w:cs="Times New Roman" w:hint="default"/>
      </w:rPr>
    </w:lvl>
    <w:lvl w:ilvl="5">
      <w:start w:val="1"/>
      <w:numFmt w:val="decimal"/>
      <w:pStyle w:val="Sraas6"/>
      <w:lvlText w:val="%1.%2.%3.%4.%5.%6."/>
      <w:lvlJc w:val="left"/>
      <w:pPr>
        <w:tabs>
          <w:tab w:val="num" w:pos="2127"/>
        </w:tabs>
        <w:ind w:left="1276" w:hanging="425"/>
      </w:pPr>
      <w:rPr>
        <w:rFonts w:cs="Times New Roman"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2968"/>
        </w:tabs>
        <w:ind w:left="224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88"/>
        </w:tabs>
        <w:ind w:left="275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48"/>
        </w:tabs>
        <w:ind w:left="3328" w:hanging="1440"/>
      </w:pPr>
      <w:rPr>
        <w:rFonts w:cs="Times New Roman" w:hint="default"/>
      </w:rPr>
    </w:lvl>
  </w:abstractNum>
  <w:abstractNum w:abstractNumId="11" w15:restartNumberingAfterBreak="0">
    <w:nsid w:val="5FF1627B"/>
    <w:multiLevelType w:val="multilevel"/>
    <w:tmpl w:val="179402C6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130" w:hanging="42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690F3378"/>
    <w:multiLevelType w:val="hybridMultilevel"/>
    <w:tmpl w:val="8EAE2028"/>
    <w:lvl w:ilvl="0" w:tplc="E8348EE8">
      <w:start w:val="1"/>
      <w:numFmt w:val="decimal"/>
      <w:lvlText w:val="%1)"/>
      <w:lvlJc w:val="left"/>
      <w:pPr>
        <w:ind w:left="720" w:hanging="360"/>
      </w:pPr>
    </w:lvl>
    <w:lvl w:ilvl="1" w:tplc="070CA188">
      <w:start w:val="1"/>
      <w:numFmt w:val="decimal"/>
      <w:lvlText w:val="%2)"/>
      <w:lvlJc w:val="left"/>
      <w:pPr>
        <w:ind w:left="720" w:hanging="360"/>
      </w:pPr>
    </w:lvl>
    <w:lvl w:ilvl="2" w:tplc="4F76C46E">
      <w:start w:val="1"/>
      <w:numFmt w:val="decimal"/>
      <w:lvlText w:val="%3)"/>
      <w:lvlJc w:val="left"/>
      <w:pPr>
        <w:ind w:left="720" w:hanging="360"/>
      </w:pPr>
    </w:lvl>
    <w:lvl w:ilvl="3" w:tplc="6C767372">
      <w:start w:val="1"/>
      <w:numFmt w:val="decimal"/>
      <w:lvlText w:val="%4)"/>
      <w:lvlJc w:val="left"/>
      <w:pPr>
        <w:ind w:left="720" w:hanging="360"/>
      </w:pPr>
    </w:lvl>
    <w:lvl w:ilvl="4" w:tplc="48FC68FC">
      <w:start w:val="1"/>
      <w:numFmt w:val="decimal"/>
      <w:lvlText w:val="%5)"/>
      <w:lvlJc w:val="left"/>
      <w:pPr>
        <w:ind w:left="720" w:hanging="360"/>
      </w:pPr>
    </w:lvl>
    <w:lvl w:ilvl="5" w:tplc="2AA696BC">
      <w:start w:val="1"/>
      <w:numFmt w:val="decimal"/>
      <w:lvlText w:val="%6)"/>
      <w:lvlJc w:val="left"/>
      <w:pPr>
        <w:ind w:left="720" w:hanging="360"/>
      </w:pPr>
    </w:lvl>
    <w:lvl w:ilvl="6" w:tplc="59E2CA30">
      <w:start w:val="1"/>
      <w:numFmt w:val="decimal"/>
      <w:lvlText w:val="%7)"/>
      <w:lvlJc w:val="left"/>
      <w:pPr>
        <w:ind w:left="720" w:hanging="360"/>
      </w:pPr>
    </w:lvl>
    <w:lvl w:ilvl="7" w:tplc="4C40CC6E">
      <w:start w:val="1"/>
      <w:numFmt w:val="decimal"/>
      <w:lvlText w:val="%8)"/>
      <w:lvlJc w:val="left"/>
      <w:pPr>
        <w:ind w:left="720" w:hanging="360"/>
      </w:pPr>
    </w:lvl>
    <w:lvl w:ilvl="8" w:tplc="1B4469DA">
      <w:start w:val="1"/>
      <w:numFmt w:val="decimal"/>
      <w:lvlText w:val="%9)"/>
      <w:lvlJc w:val="left"/>
      <w:pPr>
        <w:ind w:left="720" w:hanging="360"/>
      </w:pPr>
    </w:lvl>
  </w:abstractNum>
  <w:abstractNum w:abstractNumId="13" w15:restartNumberingAfterBreak="0">
    <w:nsid w:val="7EBF49EE"/>
    <w:multiLevelType w:val="hybridMultilevel"/>
    <w:tmpl w:val="DFAA2596"/>
    <w:lvl w:ilvl="0" w:tplc="515EECCA">
      <w:start w:val="1"/>
      <w:numFmt w:val="decimal"/>
      <w:lvlText w:val="%1)"/>
      <w:lvlJc w:val="left"/>
      <w:pPr>
        <w:ind w:left="1020" w:hanging="360"/>
      </w:pPr>
    </w:lvl>
    <w:lvl w:ilvl="1" w:tplc="A9F21A3A">
      <w:start w:val="1"/>
      <w:numFmt w:val="decimal"/>
      <w:lvlText w:val="%2)"/>
      <w:lvlJc w:val="left"/>
      <w:pPr>
        <w:ind w:left="1020" w:hanging="360"/>
      </w:pPr>
    </w:lvl>
    <w:lvl w:ilvl="2" w:tplc="A3DE1A64">
      <w:start w:val="1"/>
      <w:numFmt w:val="decimal"/>
      <w:lvlText w:val="%3)"/>
      <w:lvlJc w:val="left"/>
      <w:pPr>
        <w:ind w:left="1020" w:hanging="360"/>
      </w:pPr>
    </w:lvl>
    <w:lvl w:ilvl="3" w:tplc="C28C1A82">
      <w:start w:val="1"/>
      <w:numFmt w:val="decimal"/>
      <w:lvlText w:val="%4)"/>
      <w:lvlJc w:val="left"/>
      <w:pPr>
        <w:ind w:left="1020" w:hanging="360"/>
      </w:pPr>
    </w:lvl>
    <w:lvl w:ilvl="4" w:tplc="4AF40598">
      <w:start w:val="1"/>
      <w:numFmt w:val="decimal"/>
      <w:lvlText w:val="%5)"/>
      <w:lvlJc w:val="left"/>
      <w:pPr>
        <w:ind w:left="1020" w:hanging="360"/>
      </w:pPr>
    </w:lvl>
    <w:lvl w:ilvl="5" w:tplc="D9E47AD6">
      <w:start w:val="1"/>
      <w:numFmt w:val="decimal"/>
      <w:lvlText w:val="%6)"/>
      <w:lvlJc w:val="left"/>
      <w:pPr>
        <w:ind w:left="1020" w:hanging="360"/>
      </w:pPr>
    </w:lvl>
    <w:lvl w:ilvl="6" w:tplc="BF5495B4">
      <w:start w:val="1"/>
      <w:numFmt w:val="decimal"/>
      <w:lvlText w:val="%7)"/>
      <w:lvlJc w:val="left"/>
      <w:pPr>
        <w:ind w:left="1020" w:hanging="360"/>
      </w:pPr>
    </w:lvl>
    <w:lvl w:ilvl="7" w:tplc="9C805944">
      <w:start w:val="1"/>
      <w:numFmt w:val="decimal"/>
      <w:lvlText w:val="%8)"/>
      <w:lvlJc w:val="left"/>
      <w:pPr>
        <w:ind w:left="1020" w:hanging="360"/>
      </w:pPr>
    </w:lvl>
    <w:lvl w:ilvl="8" w:tplc="E3ACEEFA">
      <w:start w:val="1"/>
      <w:numFmt w:val="decimal"/>
      <w:lvlText w:val="%9)"/>
      <w:lvlJc w:val="left"/>
      <w:pPr>
        <w:ind w:left="1020" w:hanging="360"/>
      </w:pPr>
    </w:lvl>
  </w:abstractNum>
  <w:num w:numId="1" w16cid:durableId="921063798">
    <w:abstractNumId w:val="1"/>
  </w:num>
  <w:num w:numId="2" w16cid:durableId="2032489105">
    <w:abstractNumId w:val="5"/>
  </w:num>
  <w:num w:numId="3" w16cid:durableId="1280065694">
    <w:abstractNumId w:val="3"/>
  </w:num>
  <w:num w:numId="4" w16cid:durableId="1209949896">
    <w:abstractNumId w:val="9"/>
  </w:num>
  <w:num w:numId="5" w16cid:durableId="1971397641">
    <w:abstractNumId w:val="6"/>
  </w:num>
  <w:num w:numId="6" w16cid:durableId="1268347777">
    <w:abstractNumId w:val="11"/>
  </w:num>
  <w:num w:numId="7" w16cid:durableId="1269312279">
    <w:abstractNumId w:val="10"/>
  </w:num>
  <w:num w:numId="8" w16cid:durableId="727415189">
    <w:abstractNumId w:val="4"/>
  </w:num>
  <w:num w:numId="9" w16cid:durableId="1508442902">
    <w:abstractNumId w:val="7"/>
  </w:num>
  <w:num w:numId="10" w16cid:durableId="244918914">
    <w:abstractNumId w:val="2"/>
  </w:num>
  <w:num w:numId="11" w16cid:durableId="796947949">
    <w:abstractNumId w:val="12"/>
  </w:num>
  <w:num w:numId="12" w16cid:durableId="1970280306">
    <w:abstractNumId w:val="0"/>
  </w:num>
  <w:num w:numId="13" w16cid:durableId="1311665709">
    <w:abstractNumId w:val="13"/>
  </w:num>
  <w:num w:numId="14" w16cid:durableId="205816138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396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A52"/>
    <w:rsid w:val="000000CB"/>
    <w:rsid w:val="000108ED"/>
    <w:rsid w:val="00010D40"/>
    <w:rsid w:val="0001538F"/>
    <w:rsid w:val="00035AD5"/>
    <w:rsid w:val="00035B36"/>
    <w:rsid w:val="00062F1A"/>
    <w:rsid w:val="00072126"/>
    <w:rsid w:val="0009710E"/>
    <w:rsid w:val="000B22C5"/>
    <w:rsid w:val="000B361A"/>
    <w:rsid w:val="000E70F1"/>
    <w:rsid w:val="00112086"/>
    <w:rsid w:val="001479A0"/>
    <w:rsid w:val="001514DF"/>
    <w:rsid w:val="00152064"/>
    <w:rsid w:val="00162253"/>
    <w:rsid w:val="00180E42"/>
    <w:rsid w:val="001A1EFE"/>
    <w:rsid w:val="001C5964"/>
    <w:rsid w:val="001C7CAF"/>
    <w:rsid w:val="001F367A"/>
    <w:rsid w:val="0020203B"/>
    <w:rsid w:val="00205C34"/>
    <w:rsid w:val="0023109A"/>
    <w:rsid w:val="00234369"/>
    <w:rsid w:val="002367C0"/>
    <w:rsid w:val="00260480"/>
    <w:rsid w:val="00273122"/>
    <w:rsid w:val="00277BCF"/>
    <w:rsid w:val="002829EA"/>
    <w:rsid w:val="002A2004"/>
    <w:rsid w:val="002A27B8"/>
    <w:rsid w:val="002A63A2"/>
    <w:rsid w:val="002C08D8"/>
    <w:rsid w:val="002C567F"/>
    <w:rsid w:val="002D0BDF"/>
    <w:rsid w:val="002D2A63"/>
    <w:rsid w:val="00301BB9"/>
    <w:rsid w:val="00304CF8"/>
    <w:rsid w:val="00310CF1"/>
    <w:rsid w:val="00340267"/>
    <w:rsid w:val="003476A2"/>
    <w:rsid w:val="00366AF6"/>
    <w:rsid w:val="00371D95"/>
    <w:rsid w:val="003734E9"/>
    <w:rsid w:val="00374ADA"/>
    <w:rsid w:val="00393E3F"/>
    <w:rsid w:val="00397490"/>
    <w:rsid w:val="003B35FC"/>
    <w:rsid w:val="003D3CBE"/>
    <w:rsid w:val="00423B31"/>
    <w:rsid w:val="00426539"/>
    <w:rsid w:val="00444F8C"/>
    <w:rsid w:val="00462171"/>
    <w:rsid w:val="0046375D"/>
    <w:rsid w:val="00465D31"/>
    <w:rsid w:val="0049251D"/>
    <w:rsid w:val="00496BE7"/>
    <w:rsid w:val="004A2508"/>
    <w:rsid w:val="004A3F9F"/>
    <w:rsid w:val="004B111D"/>
    <w:rsid w:val="004B694C"/>
    <w:rsid w:val="004C1DDB"/>
    <w:rsid w:val="004C6F82"/>
    <w:rsid w:val="004E27A4"/>
    <w:rsid w:val="004E5D42"/>
    <w:rsid w:val="00513811"/>
    <w:rsid w:val="00563E0B"/>
    <w:rsid w:val="005818DD"/>
    <w:rsid w:val="00586243"/>
    <w:rsid w:val="00595D8C"/>
    <w:rsid w:val="005E1A7E"/>
    <w:rsid w:val="00605348"/>
    <w:rsid w:val="00633B9A"/>
    <w:rsid w:val="00635DF4"/>
    <w:rsid w:val="0066253A"/>
    <w:rsid w:val="00663170"/>
    <w:rsid w:val="00682903"/>
    <w:rsid w:val="00682B48"/>
    <w:rsid w:val="006A25A5"/>
    <w:rsid w:val="006A28FD"/>
    <w:rsid w:val="006A4FDE"/>
    <w:rsid w:val="006A7F65"/>
    <w:rsid w:val="006B132C"/>
    <w:rsid w:val="006D19B4"/>
    <w:rsid w:val="006F3E32"/>
    <w:rsid w:val="00705EF6"/>
    <w:rsid w:val="007454CE"/>
    <w:rsid w:val="0075159A"/>
    <w:rsid w:val="00767E07"/>
    <w:rsid w:val="007A0B87"/>
    <w:rsid w:val="007A110F"/>
    <w:rsid w:val="007D36AE"/>
    <w:rsid w:val="00840CB3"/>
    <w:rsid w:val="00853866"/>
    <w:rsid w:val="008A62A5"/>
    <w:rsid w:val="009000B5"/>
    <w:rsid w:val="00940519"/>
    <w:rsid w:val="00944B46"/>
    <w:rsid w:val="009466AD"/>
    <w:rsid w:val="00957051"/>
    <w:rsid w:val="00980018"/>
    <w:rsid w:val="009873B7"/>
    <w:rsid w:val="009952F2"/>
    <w:rsid w:val="009C5931"/>
    <w:rsid w:val="009D5A52"/>
    <w:rsid w:val="00A02F0F"/>
    <w:rsid w:val="00A06599"/>
    <w:rsid w:val="00A17BB5"/>
    <w:rsid w:val="00A227CF"/>
    <w:rsid w:val="00A431E4"/>
    <w:rsid w:val="00A54BDA"/>
    <w:rsid w:val="00A6099A"/>
    <w:rsid w:val="00A8055B"/>
    <w:rsid w:val="00A917F4"/>
    <w:rsid w:val="00AA5D0E"/>
    <w:rsid w:val="00AA5F27"/>
    <w:rsid w:val="00AB006B"/>
    <w:rsid w:val="00AB128D"/>
    <w:rsid w:val="00AB17FA"/>
    <w:rsid w:val="00AB48F8"/>
    <w:rsid w:val="00AB7DA8"/>
    <w:rsid w:val="00AC1E04"/>
    <w:rsid w:val="00AC31F1"/>
    <w:rsid w:val="00AC4972"/>
    <w:rsid w:val="00AC4C0B"/>
    <w:rsid w:val="00AD7B67"/>
    <w:rsid w:val="00B011BC"/>
    <w:rsid w:val="00B0357E"/>
    <w:rsid w:val="00B04A10"/>
    <w:rsid w:val="00B21E02"/>
    <w:rsid w:val="00B345F4"/>
    <w:rsid w:val="00B34BA6"/>
    <w:rsid w:val="00B408DD"/>
    <w:rsid w:val="00B41D5D"/>
    <w:rsid w:val="00B430E9"/>
    <w:rsid w:val="00B762F5"/>
    <w:rsid w:val="00B80ED6"/>
    <w:rsid w:val="00BA05B1"/>
    <w:rsid w:val="00BA4D15"/>
    <w:rsid w:val="00BB5999"/>
    <w:rsid w:val="00BC2829"/>
    <w:rsid w:val="00BC668A"/>
    <w:rsid w:val="00BD15DD"/>
    <w:rsid w:val="00BF0D9C"/>
    <w:rsid w:val="00BF26EF"/>
    <w:rsid w:val="00C25E2A"/>
    <w:rsid w:val="00C31E36"/>
    <w:rsid w:val="00C34966"/>
    <w:rsid w:val="00C3503A"/>
    <w:rsid w:val="00C50BF4"/>
    <w:rsid w:val="00C6566D"/>
    <w:rsid w:val="00C72870"/>
    <w:rsid w:val="00C7538A"/>
    <w:rsid w:val="00C8032C"/>
    <w:rsid w:val="00C80C97"/>
    <w:rsid w:val="00C86978"/>
    <w:rsid w:val="00C90575"/>
    <w:rsid w:val="00C954E9"/>
    <w:rsid w:val="00CF4559"/>
    <w:rsid w:val="00D50322"/>
    <w:rsid w:val="00D72BE4"/>
    <w:rsid w:val="00D850F1"/>
    <w:rsid w:val="00DA3961"/>
    <w:rsid w:val="00DA4A6D"/>
    <w:rsid w:val="00DB0057"/>
    <w:rsid w:val="00DB06E0"/>
    <w:rsid w:val="00DB4365"/>
    <w:rsid w:val="00DB7ACD"/>
    <w:rsid w:val="00DD133B"/>
    <w:rsid w:val="00DD5152"/>
    <w:rsid w:val="00DF4A19"/>
    <w:rsid w:val="00E20DA7"/>
    <w:rsid w:val="00E2378B"/>
    <w:rsid w:val="00E2570D"/>
    <w:rsid w:val="00E56C00"/>
    <w:rsid w:val="00E67397"/>
    <w:rsid w:val="00E82E9F"/>
    <w:rsid w:val="00E87B7D"/>
    <w:rsid w:val="00E94443"/>
    <w:rsid w:val="00E95F36"/>
    <w:rsid w:val="00EC2B2C"/>
    <w:rsid w:val="00EC3793"/>
    <w:rsid w:val="00EC3857"/>
    <w:rsid w:val="00EC7A66"/>
    <w:rsid w:val="00F12744"/>
    <w:rsid w:val="00F16E2B"/>
    <w:rsid w:val="00F30D54"/>
    <w:rsid w:val="00F74ACF"/>
    <w:rsid w:val="00F8637E"/>
    <w:rsid w:val="00F93FE9"/>
    <w:rsid w:val="00FA1ADD"/>
    <w:rsid w:val="00FB4A21"/>
    <w:rsid w:val="00FD295A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B9555"/>
  <w15:docId w15:val="{63ACD4BF-C13B-4042-B255-5A9406DEC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Times New Roman" w:eastAsia="Times New Roman" w:hAnsi="Times New Roman" w:cs="Times New Roman"/>
      <w:lang w:val="lt-LT"/>
    </w:rPr>
  </w:style>
  <w:style w:type="paragraph" w:styleId="Antrat1">
    <w:name w:val="heading 1"/>
    <w:basedOn w:val="prastasis"/>
    <w:uiPriority w:val="9"/>
    <w:qFormat/>
    <w:pPr>
      <w:spacing w:line="275" w:lineRule="exact"/>
      <w:ind w:left="1277"/>
      <w:jc w:val="center"/>
      <w:outlineLvl w:val="0"/>
    </w:pPr>
    <w:rPr>
      <w:b/>
      <w:bCs/>
      <w:sz w:val="24"/>
      <w:szCs w:val="24"/>
    </w:rPr>
  </w:style>
  <w:style w:type="paragraph" w:styleId="Antrat2">
    <w:name w:val="heading 2"/>
    <w:basedOn w:val="prastasis"/>
    <w:uiPriority w:val="9"/>
    <w:unhideWhenUsed/>
    <w:qFormat/>
    <w:pPr>
      <w:ind w:left="1699" w:hanging="566"/>
      <w:jc w:val="both"/>
      <w:outlineLvl w:val="1"/>
    </w:pPr>
    <w:rPr>
      <w:b/>
      <w:bCs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0203B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uiPriority w:val="1"/>
    <w:qFormat/>
    <w:pPr>
      <w:ind w:left="1133"/>
      <w:jc w:val="both"/>
    </w:pPr>
    <w:rPr>
      <w:sz w:val="24"/>
      <w:szCs w:val="24"/>
    </w:rPr>
  </w:style>
  <w:style w:type="paragraph" w:styleId="Sraopastraipa">
    <w:name w:val="List Paragraph"/>
    <w:aliases w:val="lp1,Bullet 1,Use Case List Paragraph,Numbering,ERP-List Paragraph,List Paragraph11,List Paragraph111,Bullet EY,Sąrašo pastraipa.Bullet,Sąrašo pastraipa;Bullet,Table of contents numbered,List not in Table,List Paragraph Red,Buletai"/>
    <w:basedOn w:val="prastasis"/>
    <w:link w:val="SraopastraipaDiagrama"/>
    <w:uiPriority w:val="34"/>
    <w:qFormat/>
    <w:pPr>
      <w:ind w:left="1133"/>
      <w:jc w:val="both"/>
    </w:pPr>
  </w:style>
  <w:style w:type="paragraph" w:customStyle="1" w:styleId="TableParagraph">
    <w:name w:val="Table Paragraph"/>
    <w:basedOn w:val="prastasis"/>
    <w:uiPriority w:val="1"/>
    <w:qFormat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1479A0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1479A0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1479A0"/>
    <w:rPr>
      <w:vertAlign w:val="superscript"/>
    </w:rPr>
  </w:style>
  <w:style w:type="table" w:styleId="Lentelstinklelis">
    <w:name w:val="Table Grid"/>
    <w:basedOn w:val="prastojilentel"/>
    <w:uiPriority w:val="39"/>
    <w:rsid w:val="001479A0"/>
    <w:pPr>
      <w:widowControl/>
      <w:autoSpaceDE/>
      <w:autoSpaceDN/>
    </w:pPr>
    <w:rPr>
      <w:rFonts w:ascii="Calibri" w:eastAsia="Calibri" w:hAnsi="Calibri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List Paragraph111 Diagrama,Bullet EY Diagrama,Sąrašo pastraipa.Bullet Diagrama"/>
    <w:link w:val="Sraopastraipa"/>
    <w:uiPriority w:val="34"/>
    <w:qFormat/>
    <w:locked/>
    <w:rsid w:val="001479A0"/>
    <w:rPr>
      <w:rFonts w:ascii="Times New Roman" w:eastAsia="Times New Roman" w:hAnsi="Times New Roman" w:cs="Times New Roman"/>
      <w:lang w:val="lt-LT"/>
    </w:rPr>
  </w:style>
  <w:style w:type="character" w:styleId="Hipersaitas">
    <w:name w:val="Hyperlink"/>
    <w:basedOn w:val="Numatytasispastraiposriftas"/>
    <w:uiPriority w:val="99"/>
    <w:unhideWhenUsed/>
    <w:rsid w:val="001479A0"/>
    <w:rPr>
      <w:color w:val="0000FF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1479A0"/>
    <w:rPr>
      <w:color w:val="605E5C"/>
      <w:shd w:val="clear" w:color="auto" w:fill="E1DFDD"/>
    </w:rPr>
  </w:style>
  <w:style w:type="paragraph" w:customStyle="1" w:styleId="Sraas1">
    <w:name w:val="Sąrašas 1"/>
    <w:basedOn w:val="Antrat1"/>
    <w:rsid w:val="0020203B"/>
    <w:pPr>
      <w:keepNext/>
      <w:numPr>
        <w:numId w:val="7"/>
      </w:numPr>
      <w:adjustRightInd w:val="0"/>
      <w:spacing w:before="360" w:after="360" w:line="240" w:lineRule="auto"/>
    </w:pPr>
    <w:rPr>
      <w:bCs w:val="0"/>
      <w:szCs w:val="20"/>
      <w:lang w:val="x-none" w:eastAsia="x-none"/>
    </w:rPr>
  </w:style>
  <w:style w:type="paragraph" w:customStyle="1" w:styleId="Sraas31">
    <w:name w:val="Sąrašas 31"/>
    <w:basedOn w:val="Antrat7"/>
    <w:rsid w:val="0020203B"/>
    <w:pPr>
      <w:keepNext w:val="0"/>
      <w:keepLines w:val="0"/>
      <w:numPr>
        <w:ilvl w:val="2"/>
        <w:numId w:val="7"/>
      </w:numPr>
      <w:tabs>
        <w:tab w:val="clear" w:pos="2051"/>
        <w:tab w:val="num" w:pos="1200"/>
        <w:tab w:val="num" w:pos="1260"/>
        <w:tab w:val="num" w:pos="1767"/>
        <w:tab w:val="num" w:pos="2034"/>
      </w:tabs>
      <w:adjustRightInd w:val="0"/>
      <w:spacing w:before="120" w:after="120"/>
      <w:ind w:left="1259" w:hanging="720"/>
      <w:jc w:val="both"/>
    </w:pPr>
    <w:rPr>
      <w:rFonts w:ascii="Calibri" w:eastAsia="Times New Roman" w:hAnsi="Calibri" w:cs="Times New Roman"/>
      <w:b/>
      <w:bCs/>
      <w:i w:val="0"/>
      <w:iCs w:val="0"/>
      <w:color w:val="auto"/>
      <w:sz w:val="24"/>
      <w:szCs w:val="24"/>
    </w:rPr>
  </w:style>
  <w:style w:type="paragraph" w:customStyle="1" w:styleId="Sraas41">
    <w:name w:val="Sąrašas 41"/>
    <w:basedOn w:val="prastasis"/>
    <w:uiPriority w:val="99"/>
    <w:rsid w:val="0020203B"/>
    <w:pPr>
      <w:numPr>
        <w:ilvl w:val="3"/>
        <w:numId w:val="7"/>
      </w:numPr>
      <w:tabs>
        <w:tab w:val="num" w:pos="1985"/>
      </w:tabs>
      <w:adjustRightInd w:val="0"/>
      <w:ind w:left="1418"/>
      <w:jc w:val="both"/>
    </w:pPr>
    <w:rPr>
      <w:sz w:val="24"/>
      <w:szCs w:val="24"/>
      <w:lang w:eastAsia="lt-LT"/>
    </w:rPr>
  </w:style>
  <w:style w:type="paragraph" w:customStyle="1" w:styleId="Sraas51">
    <w:name w:val="Sąrašas 51"/>
    <w:basedOn w:val="prastasis"/>
    <w:uiPriority w:val="99"/>
    <w:rsid w:val="0020203B"/>
    <w:pPr>
      <w:numPr>
        <w:ilvl w:val="4"/>
        <w:numId w:val="7"/>
      </w:numPr>
      <w:tabs>
        <w:tab w:val="num" w:pos="2552"/>
      </w:tabs>
      <w:adjustRightInd w:val="0"/>
      <w:ind w:left="1701"/>
      <w:jc w:val="both"/>
    </w:pPr>
    <w:rPr>
      <w:sz w:val="24"/>
      <w:szCs w:val="24"/>
      <w:lang w:eastAsia="lt-LT"/>
    </w:rPr>
  </w:style>
  <w:style w:type="paragraph" w:customStyle="1" w:styleId="Sraas6">
    <w:name w:val="Sąrašas 6"/>
    <w:basedOn w:val="prastasis"/>
    <w:uiPriority w:val="99"/>
    <w:rsid w:val="0020203B"/>
    <w:pPr>
      <w:numPr>
        <w:ilvl w:val="5"/>
        <w:numId w:val="7"/>
      </w:numPr>
      <w:tabs>
        <w:tab w:val="num" w:pos="3119"/>
      </w:tabs>
      <w:adjustRightInd w:val="0"/>
      <w:ind w:left="2268"/>
      <w:jc w:val="both"/>
    </w:pPr>
    <w:rPr>
      <w:sz w:val="24"/>
      <w:szCs w:val="24"/>
      <w:lang w:eastAsia="lt-LT"/>
    </w:rPr>
  </w:style>
  <w:style w:type="paragraph" w:customStyle="1" w:styleId="L1">
    <w:name w:val="L1"/>
    <w:basedOn w:val="prastasis"/>
    <w:qFormat/>
    <w:rsid w:val="0020203B"/>
    <w:pPr>
      <w:widowControl/>
      <w:numPr>
        <w:numId w:val="9"/>
      </w:numPr>
      <w:pBdr>
        <w:top w:val="nil"/>
        <w:left w:val="nil"/>
        <w:bottom w:val="nil"/>
        <w:right w:val="nil"/>
        <w:between w:val="nil"/>
        <w:bar w:val="nil"/>
      </w:pBdr>
      <w:tabs>
        <w:tab w:val="left" w:pos="567"/>
        <w:tab w:val="left" w:pos="810"/>
        <w:tab w:val="left" w:pos="9072"/>
        <w:tab w:val="left" w:pos="9132"/>
      </w:tabs>
      <w:autoSpaceDE/>
      <w:autoSpaceDN/>
      <w:spacing w:after="200" w:line="276" w:lineRule="auto"/>
    </w:pPr>
    <w:rPr>
      <w:rFonts w:eastAsia="Tms Rmn" w:cs="Tms Rmn"/>
      <w:bCs/>
      <w:noProof/>
      <w:color w:val="000000"/>
      <w:sz w:val="24"/>
      <w:bdr w:val="nil"/>
    </w:rPr>
  </w:style>
  <w:style w:type="paragraph" w:customStyle="1" w:styleId="L2">
    <w:name w:val="L2"/>
    <w:basedOn w:val="prastasis"/>
    <w:link w:val="L2Char"/>
    <w:qFormat/>
    <w:rsid w:val="0020203B"/>
    <w:pPr>
      <w:widowControl/>
      <w:numPr>
        <w:ilvl w:val="1"/>
        <w:numId w:val="9"/>
      </w:numPr>
      <w:pBdr>
        <w:top w:val="nil"/>
        <w:left w:val="nil"/>
        <w:bottom w:val="nil"/>
        <w:right w:val="nil"/>
        <w:between w:val="nil"/>
        <w:bar w:val="nil"/>
      </w:pBdr>
      <w:tabs>
        <w:tab w:val="left" w:pos="567"/>
        <w:tab w:val="left" w:pos="810"/>
      </w:tabs>
      <w:autoSpaceDE/>
      <w:autoSpaceDN/>
      <w:spacing w:after="200" w:line="276" w:lineRule="auto"/>
    </w:pPr>
    <w:rPr>
      <w:rFonts w:eastAsia="Tms Rmn" w:cs="Tms Rmn"/>
      <w:bCs/>
      <w:noProof/>
      <w:color w:val="000000"/>
      <w:sz w:val="24"/>
      <w:bdr w:val="nil"/>
    </w:rPr>
  </w:style>
  <w:style w:type="paragraph" w:customStyle="1" w:styleId="L3">
    <w:name w:val="L3"/>
    <w:basedOn w:val="prastasis"/>
    <w:link w:val="L3Char"/>
    <w:qFormat/>
    <w:rsid w:val="0020203B"/>
    <w:pPr>
      <w:widowControl/>
      <w:numPr>
        <w:ilvl w:val="2"/>
        <w:numId w:val="9"/>
      </w:numPr>
      <w:pBdr>
        <w:top w:val="nil"/>
        <w:left w:val="nil"/>
        <w:bottom w:val="nil"/>
        <w:right w:val="nil"/>
        <w:between w:val="nil"/>
        <w:bar w:val="nil"/>
      </w:pBdr>
      <w:tabs>
        <w:tab w:val="left" w:pos="720"/>
      </w:tabs>
      <w:autoSpaceDE/>
      <w:autoSpaceDN/>
      <w:spacing w:after="200" w:line="276" w:lineRule="auto"/>
    </w:pPr>
    <w:rPr>
      <w:rFonts w:eastAsia="Tms Rmn" w:cs="Tms Rmn"/>
      <w:noProof/>
      <w:color w:val="000000"/>
      <w:sz w:val="24"/>
      <w:bdr w:val="nil"/>
    </w:rPr>
  </w:style>
  <w:style w:type="character" w:customStyle="1" w:styleId="L2Char">
    <w:name w:val="L2 Char"/>
    <w:basedOn w:val="Numatytasispastraiposriftas"/>
    <w:link w:val="L2"/>
    <w:rsid w:val="0020203B"/>
    <w:rPr>
      <w:rFonts w:ascii="Times New Roman" w:eastAsia="Tms Rmn" w:hAnsi="Times New Roman" w:cs="Tms Rmn"/>
      <w:bCs/>
      <w:noProof/>
      <w:color w:val="000000"/>
      <w:sz w:val="24"/>
      <w:bdr w:val="nil"/>
      <w:lang w:val="lt-LT"/>
    </w:rPr>
  </w:style>
  <w:style w:type="character" w:customStyle="1" w:styleId="L3Char">
    <w:name w:val="L3 Char"/>
    <w:basedOn w:val="Numatytasispastraiposriftas"/>
    <w:link w:val="L3"/>
    <w:rsid w:val="0020203B"/>
    <w:rPr>
      <w:rFonts w:ascii="Times New Roman" w:eastAsia="Tms Rmn" w:hAnsi="Times New Roman" w:cs="Tms Rmn"/>
      <w:noProof/>
      <w:color w:val="000000"/>
      <w:sz w:val="24"/>
      <w:bdr w:val="nil"/>
      <w:lang w:val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0203B"/>
    <w:rPr>
      <w:rFonts w:asciiTheme="majorHAnsi" w:eastAsiaTheme="majorEastAsia" w:hAnsiTheme="majorHAnsi" w:cstheme="majorBidi"/>
      <w:i/>
      <w:iCs/>
      <w:color w:val="243F60" w:themeColor="accent1" w:themeShade="7F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80ED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B80ED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B80ED6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80ED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80ED6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Pataisymai">
    <w:name w:val="Revision"/>
    <w:hidden/>
    <w:uiPriority w:val="99"/>
    <w:semiHidden/>
    <w:rsid w:val="002C567F"/>
    <w:pPr>
      <w:widowControl/>
      <w:autoSpaceDE/>
      <w:autoSpaceDN/>
    </w:pPr>
    <w:rPr>
      <w:rFonts w:ascii="Times New Roman" w:eastAsia="Times New Roman" w:hAnsi="Times New Roman" w:cs="Times New Roman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B69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B694C"/>
    <w:rPr>
      <w:rFonts w:ascii="Segoe UI" w:eastAsia="Times New Roman" w:hAnsi="Segoe UI" w:cs="Segoe UI"/>
      <w:sz w:val="18"/>
      <w:szCs w:val="18"/>
      <w:lang w:val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C668A"/>
    <w:rPr>
      <w:color w:val="605E5C"/>
      <w:shd w:val="clear" w:color="auto" w:fill="E1DFDD"/>
    </w:rPr>
  </w:style>
  <w:style w:type="table" w:customStyle="1" w:styleId="Lentelstinklelis1">
    <w:name w:val="Lentelės tinklelis1"/>
    <w:basedOn w:val="prastojilentel"/>
    <w:next w:val="Lentelstinklelis"/>
    <w:uiPriority w:val="39"/>
    <w:rsid w:val="004E5D42"/>
    <w:pPr>
      <w:widowControl/>
      <w:autoSpaceDE/>
      <w:autoSpaceDN/>
    </w:pPr>
    <w:rPr>
      <w:rFonts w:ascii="Times New Roman" w:eastAsia="Calibri"/>
      <w:sz w:val="20"/>
      <w:szCs w:val="20"/>
      <w:lang w:val="lt-LT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56FDFF-802C-42E1-AABE-B3711CB45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4954</Words>
  <Characters>2825</Characters>
  <Application>Microsoft Office Word</Application>
  <DocSecurity>0</DocSecurity>
  <Lines>23</Lines>
  <Paragraphs>15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Karolis Turčinavičius</cp:lastModifiedBy>
  <cp:revision>3</cp:revision>
  <dcterms:created xsi:type="dcterms:W3CDTF">2025-04-15T06:44:00Z</dcterms:created>
  <dcterms:modified xsi:type="dcterms:W3CDTF">2026-07-24T05:44:00Z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2024-08-14T00:00:00Z</vt:filetime>
  </property>
  <property fmtid="{D5CDD505-2E9C-101B-9397-08002B2CF9AE}" pid="3" name="Creator">
    <vt:lpwstr>Microsoft® Word skirta „Microsoft 365“</vt:lpwstr>
  </property>
  <property fmtid="{D5CDD505-2E9C-101B-9397-08002B2CF9AE}" pid="4" name="LastSaved">
    <vt:filetime>2024-12-16T00:00:00Z</vt:filetime>
  </property>
  <property fmtid="{D5CDD505-2E9C-101B-9397-08002B2CF9AE}" pid="5" name="Producer">
    <vt:lpwstr>Microsoft® Word skirta „Microsoft 365“; modified using iText® Core 7.2.1-SNAPSHOT (AGPL version) ©2000-2021 iText Group NV</vt:lpwstr>
  </property>
</Properties>
</file>